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624" w:rsidRPr="009A5129" w:rsidRDefault="00027624" w:rsidP="00027624">
      <w:pPr>
        <w:ind w:firstLine="11907"/>
        <w:jc w:val="both"/>
        <w:rPr>
          <w:i/>
        </w:rPr>
      </w:pPr>
      <w:r w:rsidRPr="009A5129">
        <w:rPr>
          <w:i/>
        </w:rPr>
        <w:t xml:space="preserve">Рішення Національної ради </w:t>
      </w:r>
    </w:p>
    <w:p w:rsidR="00027624" w:rsidRPr="009A5129" w:rsidRDefault="00027624" w:rsidP="00027624">
      <w:pPr>
        <w:ind w:firstLine="11907"/>
        <w:jc w:val="both"/>
        <w:rPr>
          <w:i/>
        </w:rPr>
      </w:pPr>
      <w:r w:rsidRPr="009A5129">
        <w:rPr>
          <w:i/>
        </w:rPr>
        <w:t xml:space="preserve">від 12.05.2017 </w:t>
      </w:r>
      <w:r>
        <w:rPr>
          <w:i/>
        </w:rPr>
        <w:t>№№ 683, 684</w:t>
      </w:r>
      <w:r w:rsidRPr="009A5129">
        <w:rPr>
          <w:i/>
        </w:rPr>
        <w:t xml:space="preserve"> </w:t>
      </w:r>
    </w:p>
    <w:p w:rsidR="00027624" w:rsidRDefault="00027624" w:rsidP="00027624">
      <w:pPr>
        <w:rPr>
          <w:b/>
        </w:rPr>
      </w:pPr>
    </w:p>
    <w:p w:rsidR="00027624" w:rsidRDefault="00027624" w:rsidP="00595715">
      <w:pPr>
        <w:ind w:firstLine="4253"/>
        <w:rPr>
          <w:b/>
        </w:rPr>
      </w:pPr>
    </w:p>
    <w:p w:rsidR="00595715" w:rsidRPr="00595715" w:rsidRDefault="00595715" w:rsidP="00595715">
      <w:pPr>
        <w:ind w:firstLine="4253"/>
        <w:rPr>
          <w:b/>
        </w:rPr>
      </w:pPr>
      <w:r w:rsidRPr="00595715">
        <w:rPr>
          <w:b/>
        </w:rPr>
        <w:t>Національна рада України з питань телебачення і радіомовлення</w:t>
      </w:r>
    </w:p>
    <w:p w:rsidR="007718EE" w:rsidRPr="00595715" w:rsidRDefault="00595715" w:rsidP="00595715">
      <w:pPr>
        <w:ind w:firstLine="540"/>
        <w:jc w:val="center"/>
        <w:rPr>
          <w:b/>
        </w:rPr>
      </w:pPr>
      <w:r w:rsidRPr="00595715">
        <w:rPr>
          <w:b/>
        </w:rPr>
        <w:t>оголошує конкурс на отримання ліцензій на мовлення з вик</w:t>
      </w:r>
      <w:r>
        <w:rPr>
          <w:b/>
        </w:rPr>
        <w:t>ористанням вільних радіоканалів</w:t>
      </w:r>
    </w:p>
    <w:p w:rsidR="00A802DB" w:rsidRPr="00595715" w:rsidRDefault="00A802DB" w:rsidP="00A802DB">
      <w:pPr>
        <w:ind w:firstLine="540"/>
        <w:jc w:val="center"/>
      </w:pPr>
      <w:r w:rsidRPr="00595715">
        <w:t xml:space="preserve">Стислі відомості про канали мовлення, територію розповсюдження програм, </w:t>
      </w:r>
    </w:p>
    <w:p w:rsidR="00A802DB" w:rsidRPr="00595715" w:rsidRDefault="00A802DB" w:rsidP="00A802DB">
      <w:pPr>
        <w:ind w:firstLine="540"/>
        <w:jc w:val="center"/>
      </w:pPr>
      <w:r w:rsidRPr="00595715">
        <w:t>максимальний розмір ліцензійного збору, конкурсну гарантію та граничний обсяг мовлення</w:t>
      </w:r>
    </w:p>
    <w:p w:rsidR="00A802DB" w:rsidRPr="00595715" w:rsidRDefault="00A802DB" w:rsidP="00A802DB">
      <w:pPr>
        <w:ind w:firstLine="540"/>
        <w:jc w:val="center"/>
        <w:rPr>
          <w:b/>
        </w:rPr>
      </w:pPr>
    </w:p>
    <w:tbl>
      <w:tblPr>
        <w:tblW w:w="15041" w:type="dxa"/>
        <w:tblInd w:w="93" w:type="dxa"/>
        <w:tblLayout w:type="fixed"/>
        <w:tblLook w:val="0000" w:firstRow="0" w:lastRow="0" w:firstColumn="0" w:lastColumn="0" w:noHBand="0" w:noVBand="0"/>
      </w:tblPr>
      <w:tblGrid>
        <w:gridCol w:w="441"/>
        <w:gridCol w:w="1134"/>
        <w:gridCol w:w="1842"/>
        <w:gridCol w:w="851"/>
        <w:gridCol w:w="1134"/>
        <w:gridCol w:w="1134"/>
        <w:gridCol w:w="3260"/>
        <w:gridCol w:w="2552"/>
        <w:gridCol w:w="1275"/>
        <w:gridCol w:w="1418"/>
      </w:tblGrid>
      <w:tr w:rsidR="00302EFC" w:rsidRPr="003D5BB9" w:rsidTr="00617D1E">
        <w:trPr>
          <w:trHeight w:val="1853"/>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3D5BB9" w:rsidRDefault="00302EFC" w:rsidP="00617D1E">
            <w:pPr>
              <w:ind w:right="-108"/>
              <w:jc w:val="center"/>
              <w:rPr>
                <w:sz w:val="19"/>
                <w:szCs w:val="19"/>
              </w:rPr>
            </w:pPr>
            <w:r w:rsidRPr="003D5BB9">
              <w:rPr>
                <w:sz w:val="19"/>
                <w:szCs w:val="19"/>
              </w:rPr>
              <w:t>№ з/п</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3D5BB9" w:rsidRDefault="00302EFC" w:rsidP="00617D1E">
            <w:pPr>
              <w:ind w:left="-108" w:right="-108"/>
              <w:jc w:val="center"/>
              <w:rPr>
                <w:b/>
                <w:bCs/>
                <w:sz w:val="19"/>
                <w:szCs w:val="19"/>
              </w:rPr>
            </w:pPr>
            <w:r w:rsidRPr="003D5BB9">
              <w:rPr>
                <w:b/>
                <w:bCs/>
                <w:sz w:val="19"/>
                <w:szCs w:val="19"/>
              </w:rPr>
              <w:t>Область</w:t>
            </w:r>
          </w:p>
        </w:tc>
        <w:tc>
          <w:tcPr>
            <w:tcW w:w="1842" w:type="dxa"/>
            <w:tcBorders>
              <w:top w:val="single" w:sz="4" w:space="0" w:color="auto"/>
              <w:left w:val="nil"/>
              <w:bottom w:val="single" w:sz="4" w:space="0" w:color="auto"/>
              <w:right w:val="single" w:sz="4" w:space="0" w:color="auto"/>
            </w:tcBorders>
            <w:shd w:val="clear" w:color="auto" w:fill="auto"/>
            <w:vAlign w:val="center"/>
          </w:tcPr>
          <w:p w:rsidR="00302EFC" w:rsidRPr="003D5BB9" w:rsidRDefault="00302EFC" w:rsidP="00617D1E">
            <w:pPr>
              <w:ind w:left="-108" w:right="-107"/>
              <w:jc w:val="center"/>
              <w:rPr>
                <w:b/>
                <w:bCs/>
                <w:sz w:val="19"/>
                <w:szCs w:val="19"/>
              </w:rPr>
            </w:pPr>
            <w:r w:rsidRPr="003D5BB9">
              <w:rPr>
                <w:b/>
                <w:bCs/>
                <w:sz w:val="19"/>
                <w:szCs w:val="19"/>
              </w:rPr>
              <w:t>Населений пункт</w:t>
            </w:r>
          </w:p>
        </w:tc>
        <w:tc>
          <w:tcPr>
            <w:tcW w:w="851" w:type="dxa"/>
            <w:tcBorders>
              <w:top w:val="single" w:sz="4" w:space="0" w:color="auto"/>
              <w:left w:val="nil"/>
              <w:bottom w:val="single" w:sz="4" w:space="0" w:color="auto"/>
              <w:right w:val="single" w:sz="4" w:space="0" w:color="auto"/>
            </w:tcBorders>
            <w:shd w:val="clear" w:color="auto" w:fill="auto"/>
            <w:vAlign w:val="center"/>
          </w:tcPr>
          <w:p w:rsidR="00302EFC" w:rsidRPr="003D5BB9" w:rsidRDefault="00302EFC" w:rsidP="00617D1E">
            <w:pPr>
              <w:ind w:left="-108" w:right="-108"/>
              <w:jc w:val="center"/>
              <w:rPr>
                <w:b/>
                <w:bCs/>
                <w:sz w:val="19"/>
                <w:szCs w:val="19"/>
              </w:rPr>
            </w:pPr>
            <w:r w:rsidRPr="003D5BB9">
              <w:rPr>
                <w:b/>
                <w:bCs/>
                <w:sz w:val="19"/>
                <w:szCs w:val="19"/>
              </w:rPr>
              <w:t>Частота, МГц</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3D5BB9" w:rsidRDefault="00302EFC" w:rsidP="00617D1E">
            <w:pPr>
              <w:ind w:left="-108" w:right="-108"/>
              <w:jc w:val="center"/>
              <w:rPr>
                <w:b/>
                <w:bCs/>
                <w:sz w:val="19"/>
                <w:szCs w:val="19"/>
              </w:rPr>
            </w:pPr>
            <w:r>
              <w:rPr>
                <w:b/>
                <w:bCs/>
                <w:sz w:val="19"/>
                <w:szCs w:val="19"/>
              </w:rPr>
              <w:t>Потуж</w:t>
            </w:r>
            <w:r w:rsidRPr="003D5BB9">
              <w:rPr>
                <w:b/>
                <w:bCs/>
                <w:sz w:val="19"/>
                <w:szCs w:val="19"/>
              </w:rPr>
              <w:t>ність, кВт</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3D5BB9" w:rsidRDefault="00302EFC" w:rsidP="00617D1E">
            <w:pPr>
              <w:ind w:left="-108" w:right="-108"/>
              <w:jc w:val="center"/>
              <w:rPr>
                <w:b/>
                <w:bCs/>
                <w:sz w:val="19"/>
                <w:szCs w:val="19"/>
              </w:rPr>
            </w:pPr>
            <w:r w:rsidRPr="003D5BB9">
              <w:rPr>
                <w:b/>
                <w:bCs/>
                <w:sz w:val="19"/>
                <w:szCs w:val="19"/>
              </w:rPr>
              <w:t>Граничний обсяг мовлення</w:t>
            </w:r>
          </w:p>
        </w:tc>
        <w:tc>
          <w:tcPr>
            <w:tcW w:w="3260" w:type="dxa"/>
            <w:tcBorders>
              <w:top w:val="single" w:sz="4" w:space="0" w:color="auto"/>
              <w:left w:val="nil"/>
              <w:bottom w:val="single" w:sz="4" w:space="0" w:color="auto"/>
              <w:right w:val="single" w:sz="4" w:space="0" w:color="auto"/>
            </w:tcBorders>
            <w:shd w:val="clear" w:color="auto" w:fill="auto"/>
            <w:vAlign w:val="center"/>
          </w:tcPr>
          <w:p w:rsidR="00302EFC" w:rsidRDefault="00302EFC" w:rsidP="00617D1E">
            <w:pPr>
              <w:ind w:right="-108"/>
              <w:jc w:val="center"/>
              <w:rPr>
                <w:b/>
                <w:bCs/>
                <w:sz w:val="19"/>
                <w:szCs w:val="19"/>
              </w:rPr>
            </w:pPr>
            <w:r w:rsidRPr="003D5BB9">
              <w:rPr>
                <w:b/>
                <w:bCs/>
                <w:sz w:val="19"/>
                <w:szCs w:val="19"/>
              </w:rPr>
              <w:t xml:space="preserve">Територія розповсюдження </w:t>
            </w:r>
          </w:p>
          <w:p w:rsidR="00302EFC" w:rsidRPr="003D5BB9" w:rsidRDefault="00302EFC" w:rsidP="00617D1E">
            <w:pPr>
              <w:ind w:right="-108"/>
              <w:jc w:val="center"/>
              <w:rPr>
                <w:b/>
                <w:bCs/>
                <w:sz w:val="19"/>
                <w:szCs w:val="19"/>
              </w:rPr>
            </w:pPr>
            <w:r w:rsidRPr="003D5BB9">
              <w:rPr>
                <w:b/>
                <w:bCs/>
                <w:sz w:val="19"/>
                <w:szCs w:val="19"/>
              </w:rPr>
              <w:t>програм</w:t>
            </w:r>
          </w:p>
        </w:tc>
        <w:tc>
          <w:tcPr>
            <w:tcW w:w="2552" w:type="dxa"/>
            <w:tcBorders>
              <w:top w:val="single" w:sz="4" w:space="0" w:color="auto"/>
              <w:left w:val="nil"/>
              <w:bottom w:val="single" w:sz="4" w:space="0" w:color="auto"/>
              <w:right w:val="single" w:sz="4" w:space="0" w:color="auto"/>
            </w:tcBorders>
            <w:shd w:val="clear" w:color="auto" w:fill="auto"/>
            <w:vAlign w:val="center"/>
          </w:tcPr>
          <w:p w:rsidR="00302EFC" w:rsidRPr="003D5BB9" w:rsidRDefault="00302EFC" w:rsidP="00617D1E">
            <w:pPr>
              <w:jc w:val="center"/>
              <w:rPr>
                <w:b/>
                <w:bCs/>
                <w:sz w:val="19"/>
                <w:szCs w:val="19"/>
              </w:rPr>
            </w:pPr>
            <w:r w:rsidRPr="003D5BB9">
              <w:rPr>
                <w:b/>
                <w:bCs/>
                <w:sz w:val="19"/>
                <w:szCs w:val="19"/>
              </w:rPr>
              <w:t>Місце встановлення передавача</w:t>
            </w:r>
          </w:p>
        </w:tc>
        <w:tc>
          <w:tcPr>
            <w:tcW w:w="1275" w:type="dxa"/>
            <w:tcBorders>
              <w:top w:val="single" w:sz="4" w:space="0" w:color="auto"/>
              <w:left w:val="nil"/>
              <w:bottom w:val="single" w:sz="4" w:space="0" w:color="auto"/>
              <w:right w:val="single" w:sz="4" w:space="0" w:color="auto"/>
            </w:tcBorders>
            <w:vAlign w:val="center"/>
          </w:tcPr>
          <w:p w:rsidR="00302EFC" w:rsidRPr="003D5BB9" w:rsidRDefault="00302EFC" w:rsidP="00617D1E">
            <w:pPr>
              <w:ind w:left="-108" w:right="-108"/>
              <w:jc w:val="center"/>
              <w:rPr>
                <w:b/>
                <w:bCs/>
                <w:sz w:val="19"/>
                <w:szCs w:val="19"/>
              </w:rPr>
            </w:pPr>
            <w:proofErr w:type="spellStart"/>
            <w:r w:rsidRPr="003D5BB9">
              <w:rPr>
                <w:b/>
                <w:bCs/>
                <w:sz w:val="19"/>
                <w:szCs w:val="19"/>
              </w:rPr>
              <w:t>Максималь</w:t>
            </w:r>
            <w:proofErr w:type="spellEnd"/>
            <w:r>
              <w:rPr>
                <w:b/>
                <w:bCs/>
                <w:sz w:val="19"/>
                <w:szCs w:val="19"/>
              </w:rPr>
              <w:t>-</w:t>
            </w:r>
            <w:r w:rsidRPr="003D5BB9">
              <w:rPr>
                <w:b/>
                <w:bCs/>
                <w:sz w:val="19"/>
                <w:szCs w:val="19"/>
              </w:rPr>
              <w:t>ний розмір ліцензійного збору, грн</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3D5BB9" w:rsidRDefault="00302EFC" w:rsidP="00617D1E">
            <w:pPr>
              <w:ind w:left="-108"/>
              <w:jc w:val="center"/>
              <w:rPr>
                <w:b/>
                <w:bCs/>
                <w:sz w:val="19"/>
                <w:szCs w:val="19"/>
              </w:rPr>
            </w:pPr>
            <w:r w:rsidRPr="003D5BB9">
              <w:rPr>
                <w:b/>
                <w:bCs/>
                <w:sz w:val="19"/>
                <w:szCs w:val="19"/>
              </w:rPr>
              <w:t xml:space="preserve">Конкурсна гарантія, грн </w:t>
            </w:r>
            <w:r>
              <w:rPr>
                <w:b/>
                <w:bCs/>
                <w:sz w:val="18"/>
                <w:szCs w:val="18"/>
              </w:rPr>
              <w:t>(10 % макси</w:t>
            </w:r>
            <w:r w:rsidRPr="003D5BB9">
              <w:rPr>
                <w:b/>
                <w:bCs/>
                <w:sz w:val="18"/>
                <w:szCs w:val="18"/>
              </w:rPr>
              <w:t>мального розміру ліцензійного збору)</w:t>
            </w:r>
          </w:p>
        </w:tc>
      </w:tr>
      <w:tr w:rsidR="00302EFC" w:rsidRPr="003D5BB9" w:rsidTr="00617D1E">
        <w:tblPrEx>
          <w:tblLook w:val="04A0" w:firstRow="1" w:lastRow="0" w:firstColumn="1" w:lastColumn="0" w:noHBand="0" w:noVBand="1"/>
        </w:tblPrEx>
        <w:trPr>
          <w:trHeight w:val="1041"/>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EFC" w:rsidRPr="003D5BB9" w:rsidRDefault="00302EFC" w:rsidP="00302EFC">
            <w:pPr>
              <w:numPr>
                <w:ilvl w:val="0"/>
                <w:numId w:val="1"/>
              </w:numPr>
              <w:ind w:left="357" w:right="-108" w:hanging="357"/>
              <w:jc w:val="center"/>
              <w:rPr>
                <w:sz w:val="19"/>
                <w:szCs w:val="19"/>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lang w:eastAsia="uk-UA"/>
              </w:rPr>
            </w:pPr>
            <w:r w:rsidRPr="00B9411F">
              <w:rPr>
                <w:sz w:val="22"/>
                <w:szCs w:val="22"/>
              </w:rPr>
              <w:t>Донецька</w:t>
            </w:r>
          </w:p>
        </w:tc>
        <w:tc>
          <w:tcPr>
            <w:tcW w:w="1842"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7"/>
              <w:jc w:val="center"/>
              <w:rPr>
                <w:sz w:val="22"/>
                <w:szCs w:val="22"/>
              </w:rPr>
            </w:pPr>
            <w:proofErr w:type="spellStart"/>
            <w:r w:rsidRPr="00B9411F">
              <w:rPr>
                <w:sz w:val="22"/>
                <w:szCs w:val="22"/>
              </w:rPr>
              <w:t>Бахмут</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91,5</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0,2</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24 години на добу</w:t>
            </w:r>
          </w:p>
        </w:tc>
        <w:tc>
          <w:tcPr>
            <w:tcW w:w="3260"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right="-108"/>
              <w:jc w:val="center"/>
              <w:rPr>
                <w:color w:val="000000"/>
                <w:sz w:val="22"/>
                <w:szCs w:val="22"/>
              </w:rPr>
            </w:pPr>
            <w:r w:rsidRPr="00B9411F">
              <w:rPr>
                <w:color w:val="000000"/>
                <w:sz w:val="22"/>
                <w:szCs w:val="22"/>
              </w:rPr>
              <w:t xml:space="preserve">м. </w:t>
            </w:r>
            <w:proofErr w:type="spellStart"/>
            <w:r w:rsidRPr="00B9411F">
              <w:rPr>
                <w:color w:val="000000"/>
                <w:sz w:val="22"/>
                <w:szCs w:val="22"/>
              </w:rPr>
              <w:t>Бахмут</w:t>
            </w:r>
            <w:proofErr w:type="spellEnd"/>
            <w:r w:rsidRPr="00B9411F">
              <w:rPr>
                <w:color w:val="000000"/>
                <w:sz w:val="22"/>
                <w:szCs w:val="22"/>
              </w:rPr>
              <w:t xml:space="preserve">, м. </w:t>
            </w:r>
            <w:proofErr w:type="spellStart"/>
            <w:r w:rsidRPr="00B9411F">
              <w:rPr>
                <w:color w:val="000000"/>
                <w:sz w:val="22"/>
                <w:szCs w:val="22"/>
              </w:rPr>
              <w:t>Соледар</w:t>
            </w:r>
            <w:proofErr w:type="spellEnd"/>
            <w:r w:rsidRPr="00B9411F">
              <w:rPr>
                <w:color w:val="000000"/>
                <w:sz w:val="22"/>
                <w:szCs w:val="22"/>
              </w:rPr>
              <w:t xml:space="preserve">, м. Часів Яр, смт Красна Гора та </w:t>
            </w:r>
            <w:proofErr w:type="spellStart"/>
            <w:r w:rsidRPr="00B9411F">
              <w:rPr>
                <w:color w:val="000000"/>
                <w:sz w:val="22"/>
                <w:szCs w:val="22"/>
              </w:rPr>
              <w:t>Бахмутський</w:t>
            </w:r>
            <w:proofErr w:type="spellEnd"/>
            <w:r w:rsidRPr="00B9411F">
              <w:rPr>
                <w:color w:val="000000"/>
                <w:sz w:val="22"/>
                <w:szCs w:val="22"/>
              </w:rPr>
              <w:t xml:space="preserve"> район</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Default="00302EFC" w:rsidP="00617D1E">
            <w:pPr>
              <w:jc w:val="center"/>
              <w:rPr>
                <w:color w:val="000000"/>
                <w:sz w:val="22"/>
                <w:szCs w:val="22"/>
              </w:rPr>
            </w:pPr>
            <w:r w:rsidRPr="00B9411F">
              <w:rPr>
                <w:color w:val="000000"/>
                <w:sz w:val="22"/>
                <w:szCs w:val="22"/>
              </w:rPr>
              <w:t xml:space="preserve">м. </w:t>
            </w:r>
            <w:proofErr w:type="spellStart"/>
            <w:r w:rsidRPr="00B9411F">
              <w:rPr>
                <w:color w:val="000000"/>
                <w:sz w:val="22"/>
                <w:szCs w:val="22"/>
              </w:rPr>
              <w:t>Бахмут</w:t>
            </w:r>
            <w:proofErr w:type="spellEnd"/>
            <w:r w:rsidRPr="00B9411F">
              <w:rPr>
                <w:color w:val="000000"/>
                <w:sz w:val="22"/>
                <w:szCs w:val="22"/>
              </w:rPr>
              <w:t xml:space="preserve">, </w:t>
            </w:r>
          </w:p>
          <w:p w:rsidR="00302EFC" w:rsidRPr="00B9411F" w:rsidRDefault="00302EFC" w:rsidP="00617D1E">
            <w:pPr>
              <w:jc w:val="center"/>
              <w:rPr>
                <w:color w:val="000000"/>
                <w:sz w:val="22"/>
                <w:szCs w:val="22"/>
              </w:rPr>
            </w:pPr>
            <w:r w:rsidRPr="00B9411F">
              <w:rPr>
                <w:color w:val="000000"/>
                <w:sz w:val="22"/>
                <w:szCs w:val="22"/>
              </w:rPr>
              <w:t>вул. Корсунського,</w:t>
            </w:r>
            <w:r>
              <w:rPr>
                <w:color w:val="000000"/>
                <w:sz w:val="22"/>
                <w:szCs w:val="22"/>
              </w:rPr>
              <w:t xml:space="preserve"> </w:t>
            </w:r>
            <w:r w:rsidRPr="00B9411F">
              <w:rPr>
                <w:color w:val="000000"/>
                <w:sz w:val="22"/>
                <w:szCs w:val="22"/>
              </w:rPr>
              <w:t>90</w:t>
            </w:r>
          </w:p>
        </w:tc>
        <w:tc>
          <w:tcPr>
            <w:tcW w:w="1275" w:type="dxa"/>
            <w:tcBorders>
              <w:top w:val="nil"/>
              <w:left w:val="single" w:sz="4" w:space="0" w:color="auto"/>
              <w:bottom w:val="single" w:sz="4" w:space="0" w:color="auto"/>
              <w:right w:val="single" w:sz="4" w:space="0" w:color="auto"/>
            </w:tcBorders>
            <w:shd w:val="clear" w:color="auto" w:fill="auto"/>
            <w:vAlign w:val="center"/>
          </w:tcPr>
          <w:p w:rsidR="00302EFC" w:rsidRPr="002225A6" w:rsidRDefault="00302EFC" w:rsidP="00617D1E">
            <w:pPr>
              <w:ind w:left="-108" w:right="-108"/>
              <w:jc w:val="center"/>
              <w:rPr>
                <w:color w:val="000000"/>
                <w:sz w:val="20"/>
                <w:szCs w:val="20"/>
                <w:lang w:eastAsia="uk-UA"/>
              </w:rPr>
            </w:pPr>
            <w:r w:rsidRPr="002225A6">
              <w:rPr>
                <w:color w:val="000000"/>
                <w:sz w:val="20"/>
                <w:szCs w:val="20"/>
              </w:rPr>
              <w:t>55 824,60</w:t>
            </w:r>
          </w:p>
        </w:tc>
        <w:tc>
          <w:tcPr>
            <w:tcW w:w="1418" w:type="dxa"/>
            <w:tcBorders>
              <w:top w:val="nil"/>
              <w:left w:val="nil"/>
              <w:bottom w:val="single" w:sz="4" w:space="0" w:color="auto"/>
              <w:right w:val="single" w:sz="4" w:space="0" w:color="auto"/>
            </w:tcBorders>
            <w:shd w:val="clear" w:color="auto" w:fill="auto"/>
            <w:vAlign w:val="center"/>
          </w:tcPr>
          <w:p w:rsidR="00302EFC" w:rsidRPr="002225A6" w:rsidRDefault="00302EFC" w:rsidP="00617D1E">
            <w:pPr>
              <w:ind w:left="-108"/>
              <w:jc w:val="center"/>
              <w:rPr>
                <w:color w:val="000000"/>
                <w:sz w:val="20"/>
                <w:szCs w:val="20"/>
              </w:rPr>
            </w:pPr>
            <w:r w:rsidRPr="002225A6">
              <w:rPr>
                <w:color w:val="000000"/>
                <w:sz w:val="20"/>
                <w:szCs w:val="20"/>
              </w:rPr>
              <w:t>5 582,46</w:t>
            </w:r>
          </w:p>
        </w:tc>
      </w:tr>
      <w:tr w:rsidR="00302EFC" w:rsidRPr="003D5BB9" w:rsidTr="00617D1E">
        <w:tblPrEx>
          <w:tblLook w:val="04A0" w:firstRow="1" w:lastRow="0" w:firstColumn="1" w:lastColumn="0" w:noHBand="0" w:noVBand="1"/>
        </w:tblPrEx>
        <w:trPr>
          <w:trHeight w:val="20"/>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EFC" w:rsidRPr="003D5BB9" w:rsidRDefault="00302EFC" w:rsidP="00302EFC">
            <w:pPr>
              <w:numPr>
                <w:ilvl w:val="0"/>
                <w:numId w:val="1"/>
              </w:numPr>
              <w:ind w:left="357" w:right="-108" w:hanging="357"/>
              <w:jc w:val="center"/>
              <w:rPr>
                <w:sz w:val="19"/>
                <w:szCs w:val="19"/>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Донецька</w:t>
            </w:r>
          </w:p>
        </w:tc>
        <w:tc>
          <w:tcPr>
            <w:tcW w:w="1842"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7"/>
              <w:jc w:val="center"/>
              <w:rPr>
                <w:sz w:val="22"/>
                <w:szCs w:val="22"/>
              </w:rPr>
            </w:pPr>
            <w:r w:rsidRPr="00B9411F">
              <w:rPr>
                <w:sz w:val="22"/>
                <w:szCs w:val="22"/>
              </w:rPr>
              <w:t>Костянтинівка</w:t>
            </w:r>
          </w:p>
        </w:tc>
        <w:tc>
          <w:tcPr>
            <w:tcW w:w="851"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102,4</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0,3</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24 години на добу</w:t>
            </w:r>
          </w:p>
        </w:tc>
        <w:tc>
          <w:tcPr>
            <w:tcW w:w="3260"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right="-108"/>
              <w:jc w:val="center"/>
              <w:rPr>
                <w:sz w:val="22"/>
                <w:szCs w:val="22"/>
              </w:rPr>
            </w:pPr>
            <w:r w:rsidRPr="00B9411F">
              <w:rPr>
                <w:sz w:val="22"/>
                <w:szCs w:val="22"/>
              </w:rPr>
              <w:t>м. Костянтинівка та Костянтинівський район</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Default="00302EFC" w:rsidP="00617D1E">
            <w:pPr>
              <w:jc w:val="center"/>
              <w:rPr>
                <w:sz w:val="22"/>
                <w:szCs w:val="22"/>
              </w:rPr>
            </w:pPr>
            <w:r w:rsidRPr="00B9411F">
              <w:rPr>
                <w:sz w:val="22"/>
                <w:szCs w:val="22"/>
              </w:rPr>
              <w:t xml:space="preserve">м. Костянтинівка, </w:t>
            </w:r>
          </w:p>
          <w:p w:rsidR="00302EFC" w:rsidRPr="00B9411F" w:rsidRDefault="00302EFC" w:rsidP="00617D1E">
            <w:pPr>
              <w:jc w:val="center"/>
              <w:rPr>
                <w:sz w:val="22"/>
                <w:szCs w:val="22"/>
              </w:rPr>
            </w:pPr>
            <w:r w:rsidRPr="00B9411F">
              <w:rPr>
                <w:sz w:val="22"/>
                <w:szCs w:val="22"/>
              </w:rPr>
              <w:t xml:space="preserve">вул. </w:t>
            </w:r>
            <w:proofErr w:type="spellStart"/>
            <w:r w:rsidRPr="00B9411F">
              <w:rPr>
                <w:sz w:val="22"/>
                <w:szCs w:val="22"/>
              </w:rPr>
              <w:t>Демещенка</w:t>
            </w:r>
            <w:proofErr w:type="spellEnd"/>
            <w:r w:rsidRPr="00B9411F">
              <w:rPr>
                <w:sz w:val="22"/>
                <w:szCs w:val="22"/>
              </w:rPr>
              <w:t>, 116</w:t>
            </w:r>
          </w:p>
        </w:tc>
        <w:tc>
          <w:tcPr>
            <w:tcW w:w="1275" w:type="dxa"/>
            <w:tcBorders>
              <w:top w:val="nil"/>
              <w:left w:val="single" w:sz="4" w:space="0" w:color="auto"/>
              <w:bottom w:val="single" w:sz="4" w:space="0" w:color="auto"/>
              <w:right w:val="single" w:sz="4" w:space="0" w:color="auto"/>
            </w:tcBorders>
            <w:shd w:val="clear" w:color="auto" w:fill="auto"/>
            <w:vAlign w:val="center"/>
          </w:tcPr>
          <w:p w:rsidR="00302EFC" w:rsidRPr="002225A6" w:rsidRDefault="00302EFC" w:rsidP="00617D1E">
            <w:pPr>
              <w:ind w:left="-108" w:right="-108"/>
              <w:jc w:val="center"/>
              <w:rPr>
                <w:color w:val="000000"/>
                <w:sz w:val="20"/>
                <w:szCs w:val="20"/>
              </w:rPr>
            </w:pPr>
            <w:r w:rsidRPr="002225A6">
              <w:rPr>
                <w:color w:val="000000"/>
                <w:sz w:val="20"/>
                <w:szCs w:val="20"/>
              </w:rPr>
              <w:t>56 371,90</w:t>
            </w:r>
          </w:p>
        </w:tc>
        <w:tc>
          <w:tcPr>
            <w:tcW w:w="1418" w:type="dxa"/>
            <w:tcBorders>
              <w:top w:val="nil"/>
              <w:left w:val="nil"/>
              <w:bottom w:val="single" w:sz="4" w:space="0" w:color="auto"/>
              <w:right w:val="single" w:sz="4" w:space="0" w:color="auto"/>
            </w:tcBorders>
            <w:shd w:val="clear" w:color="auto" w:fill="auto"/>
            <w:vAlign w:val="center"/>
          </w:tcPr>
          <w:p w:rsidR="00302EFC" w:rsidRPr="002225A6" w:rsidRDefault="00302EFC" w:rsidP="00617D1E">
            <w:pPr>
              <w:ind w:left="-108"/>
              <w:jc w:val="center"/>
              <w:rPr>
                <w:color w:val="000000"/>
                <w:sz w:val="20"/>
                <w:szCs w:val="20"/>
              </w:rPr>
            </w:pPr>
            <w:r w:rsidRPr="002225A6">
              <w:rPr>
                <w:color w:val="000000"/>
                <w:sz w:val="20"/>
                <w:szCs w:val="20"/>
              </w:rPr>
              <w:t>5 637,19</w:t>
            </w:r>
          </w:p>
        </w:tc>
      </w:tr>
      <w:tr w:rsidR="00302EFC" w:rsidRPr="003D5BB9" w:rsidTr="00617D1E">
        <w:tblPrEx>
          <w:tblLook w:val="04A0" w:firstRow="1" w:lastRow="0" w:firstColumn="1" w:lastColumn="0" w:noHBand="0" w:noVBand="1"/>
        </w:tblPrEx>
        <w:trPr>
          <w:trHeight w:val="20"/>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EFC" w:rsidRPr="003D5BB9" w:rsidRDefault="00302EFC" w:rsidP="00302EFC">
            <w:pPr>
              <w:numPr>
                <w:ilvl w:val="0"/>
                <w:numId w:val="1"/>
              </w:numPr>
              <w:ind w:left="357" w:right="-108" w:hanging="357"/>
              <w:jc w:val="center"/>
              <w:rPr>
                <w:sz w:val="19"/>
                <w:szCs w:val="19"/>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Донецька</w:t>
            </w:r>
          </w:p>
        </w:tc>
        <w:tc>
          <w:tcPr>
            <w:tcW w:w="1842"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7"/>
              <w:jc w:val="center"/>
              <w:rPr>
                <w:color w:val="000000"/>
                <w:sz w:val="22"/>
                <w:szCs w:val="22"/>
              </w:rPr>
            </w:pPr>
            <w:r w:rsidRPr="00B9411F">
              <w:rPr>
                <w:color w:val="000000"/>
                <w:sz w:val="22"/>
                <w:szCs w:val="22"/>
              </w:rPr>
              <w:t>Краматорськ</w:t>
            </w:r>
          </w:p>
        </w:tc>
        <w:tc>
          <w:tcPr>
            <w:tcW w:w="851"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87,5</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3A3D0C" w:rsidRDefault="00302EFC" w:rsidP="00617D1E">
            <w:pPr>
              <w:ind w:left="-108" w:right="-108"/>
              <w:jc w:val="center"/>
              <w:rPr>
                <w:color w:val="000000"/>
                <w:sz w:val="22"/>
                <w:szCs w:val="22"/>
              </w:rPr>
            </w:pPr>
            <w:r w:rsidRPr="00B9411F">
              <w:rPr>
                <w:color w:val="000000"/>
                <w:sz w:val="22"/>
                <w:szCs w:val="22"/>
              </w:rPr>
              <w:t>1</w:t>
            </w:r>
            <w:r>
              <w:rPr>
                <w:color w:val="000000"/>
                <w:sz w:val="22"/>
                <w:szCs w:val="22"/>
              </w:rPr>
              <w:t>,0</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24 години на добу</w:t>
            </w:r>
          </w:p>
        </w:tc>
        <w:tc>
          <w:tcPr>
            <w:tcW w:w="3260" w:type="dxa"/>
            <w:tcBorders>
              <w:top w:val="single" w:sz="4" w:space="0" w:color="auto"/>
              <w:left w:val="nil"/>
              <w:bottom w:val="single" w:sz="4" w:space="0" w:color="auto"/>
              <w:right w:val="single" w:sz="4" w:space="0" w:color="auto"/>
            </w:tcBorders>
            <w:shd w:val="clear" w:color="auto" w:fill="auto"/>
            <w:vAlign w:val="center"/>
          </w:tcPr>
          <w:p w:rsidR="00302EFC" w:rsidRDefault="00302EFC" w:rsidP="00617D1E">
            <w:pPr>
              <w:ind w:right="-108"/>
              <w:jc w:val="center"/>
              <w:rPr>
                <w:color w:val="000000"/>
                <w:sz w:val="22"/>
                <w:szCs w:val="22"/>
              </w:rPr>
            </w:pPr>
            <w:r w:rsidRPr="00B9411F">
              <w:rPr>
                <w:color w:val="000000"/>
                <w:sz w:val="22"/>
                <w:szCs w:val="22"/>
              </w:rPr>
              <w:t xml:space="preserve">м. Краматорськ (міськрада), </w:t>
            </w:r>
          </w:p>
          <w:p w:rsidR="00302EFC" w:rsidRDefault="00302EFC" w:rsidP="00617D1E">
            <w:pPr>
              <w:ind w:right="-108"/>
              <w:jc w:val="center"/>
              <w:rPr>
                <w:color w:val="000000"/>
                <w:sz w:val="22"/>
                <w:szCs w:val="22"/>
              </w:rPr>
            </w:pPr>
            <w:r w:rsidRPr="00B9411F">
              <w:rPr>
                <w:color w:val="000000"/>
                <w:sz w:val="22"/>
                <w:szCs w:val="22"/>
              </w:rPr>
              <w:t xml:space="preserve">м. Слов’янськ (міськрада), </w:t>
            </w:r>
          </w:p>
          <w:p w:rsidR="00302EFC" w:rsidRPr="00B9411F" w:rsidRDefault="00302EFC" w:rsidP="00617D1E">
            <w:pPr>
              <w:ind w:right="-108"/>
              <w:jc w:val="center"/>
              <w:rPr>
                <w:color w:val="000000"/>
                <w:sz w:val="22"/>
                <w:szCs w:val="22"/>
              </w:rPr>
            </w:pPr>
            <w:r>
              <w:rPr>
                <w:color w:val="000000"/>
                <w:sz w:val="22"/>
                <w:szCs w:val="22"/>
              </w:rPr>
              <w:t xml:space="preserve">м. Дружківка (міськрада) та </w:t>
            </w:r>
            <w:r w:rsidRPr="00B9411F">
              <w:rPr>
                <w:color w:val="000000"/>
                <w:sz w:val="22"/>
                <w:szCs w:val="22"/>
              </w:rPr>
              <w:t xml:space="preserve">Слов’янський район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Default="00302EFC" w:rsidP="00617D1E">
            <w:pPr>
              <w:jc w:val="center"/>
              <w:rPr>
                <w:color w:val="000000"/>
                <w:sz w:val="22"/>
                <w:szCs w:val="22"/>
              </w:rPr>
            </w:pPr>
            <w:r w:rsidRPr="00B9411F">
              <w:rPr>
                <w:color w:val="000000"/>
                <w:sz w:val="22"/>
                <w:szCs w:val="22"/>
              </w:rPr>
              <w:t xml:space="preserve">м. Краматорськ, </w:t>
            </w:r>
          </w:p>
          <w:p w:rsidR="00302EFC" w:rsidRPr="00E7065F" w:rsidRDefault="00302EFC" w:rsidP="00617D1E">
            <w:pPr>
              <w:jc w:val="center"/>
              <w:rPr>
                <w:color w:val="000000"/>
                <w:sz w:val="22"/>
                <w:szCs w:val="22"/>
              </w:rPr>
            </w:pPr>
            <w:r w:rsidRPr="00B9411F">
              <w:rPr>
                <w:color w:val="000000"/>
                <w:sz w:val="22"/>
                <w:szCs w:val="22"/>
              </w:rPr>
              <w:t>вул. Лівобережна, 699-</w:t>
            </w:r>
            <w:r>
              <w:rPr>
                <w:color w:val="000000"/>
                <w:sz w:val="22"/>
                <w:szCs w:val="22"/>
              </w:rPr>
              <w:t>а</w:t>
            </w:r>
          </w:p>
        </w:tc>
        <w:tc>
          <w:tcPr>
            <w:tcW w:w="1275" w:type="dxa"/>
            <w:tcBorders>
              <w:top w:val="nil"/>
              <w:left w:val="single" w:sz="4" w:space="0" w:color="auto"/>
              <w:bottom w:val="single" w:sz="4" w:space="0" w:color="auto"/>
              <w:right w:val="single" w:sz="4" w:space="0" w:color="auto"/>
            </w:tcBorders>
            <w:shd w:val="clear" w:color="auto" w:fill="auto"/>
            <w:vAlign w:val="center"/>
          </w:tcPr>
          <w:p w:rsidR="00302EFC" w:rsidRPr="002225A6" w:rsidRDefault="00302EFC" w:rsidP="00617D1E">
            <w:pPr>
              <w:ind w:left="-108" w:right="-108"/>
              <w:jc w:val="center"/>
              <w:rPr>
                <w:color w:val="000000"/>
                <w:sz w:val="20"/>
                <w:szCs w:val="20"/>
              </w:rPr>
            </w:pPr>
            <w:r w:rsidRPr="002225A6">
              <w:rPr>
                <w:color w:val="000000"/>
                <w:sz w:val="20"/>
                <w:szCs w:val="20"/>
              </w:rPr>
              <w:t>120 406,00</w:t>
            </w:r>
          </w:p>
        </w:tc>
        <w:tc>
          <w:tcPr>
            <w:tcW w:w="1418" w:type="dxa"/>
            <w:tcBorders>
              <w:top w:val="nil"/>
              <w:left w:val="nil"/>
              <w:bottom w:val="single" w:sz="4" w:space="0" w:color="auto"/>
              <w:right w:val="single" w:sz="4" w:space="0" w:color="auto"/>
            </w:tcBorders>
            <w:shd w:val="clear" w:color="auto" w:fill="auto"/>
            <w:vAlign w:val="center"/>
          </w:tcPr>
          <w:p w:rsidR="00302EFC" w:rsidRPr="002225A6" w:rsidRDefault="00302EFC" w:rsidP="00617D1E">
            <w:pPr>
              <w:ind w:left="-108"/>
              <w:jc w:val="center"/>
              <w:rPr>
                <w:color w:val="000000"/>
                <w:sz w:val="20"/>
                <w:szCs w:val="20"/>
              </w:rPr>
            </w:pPr>
            <w:r w:rsidRPr="002225A6">
              <w:rPr>
                <w:color w:val="000000"/>
                <w:sz w:val="20"/>
                <w:szCs w:val="20"/>
              </w:rPr>
              <w:t>12 040,60</w:t>
            </w:r>
          </w:p>
        </w:tc>
      </w:tr>
      <w:tr w:rsidR="00302EFC" w:rsidRPr="003D5BB9" w:rsidTr="00617D1E">
        <w:tblPrEx>
          <w:tblLook w:val="04A0" w:firstRow="1" w:lastRow="0" w:firstColumn="1" w:lastColumn="0" w:noHBand="0" w:noVBand="1"/>
        </w:tblPrEx>
        <w:trPr>
          <w:trHeight w:val="20"/>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EFC" w:rsidRPr="003D5BB9" w:rsidRDefault="00302EFC" w:rsidP="00302EFC">
            <w:pPr>
              <w:numPr>
                <w:ilvl w:val="0"/>
                <w:numId w:val="1"/>
              </w:numPr>
              <w:ind w:left="357" w:right="-108" w:hanging="357"/>
              <w:jc w:val="center"/>
              <w:rPr>
                <w:sz w:val="19"/>
                <w:szCs w:val="19"/>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Донецька</w:t>
            </w:r>
          </w:p>
        </w:tc>
        <w:tc>
          <w:tcPr>
            <w:tcW w:w="1842"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7"/>
              <w:jc w:val="center"/>
              <w:rPr>
                <w:color w:val="000000"/>
                <w:sz w:val="22"/>
                <w:szCs w:val="22"/>
              </w:rPr>
            </w:pPr>
            <w:proofErr w:type="spellStart"/>
            <w:r w:rsidRPr="00B9411F">
              <w:rPr>
                <w:color w:val="000000"/>
                <w:sz w:val="22"/>
                <w:szCs w:val="22"/>
              </w:rPr>
              <w:t>Покровськ</w:t>
            </w:r>
            <w:proofErr w:type="spellEnd"/>
            <w:r w:rsidRPr="00B9411F">
              <w:rPr>
                <w:color w:val="000000"/>
                <w:sz w:val="22"/>
                <w:szCs w:val="22"/>
              </w:rPr>
              <w:t xml:space="preserve"> (Красноармійськ)</w:t>
            </w:r>
          </w:p>
        </w:tc>
        <w:tc>
          <w:tcPr>
            <w:tcW w:w="851"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101,4</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0,3</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24 години на добу</w:t>
            </w:r>
          </w:p>
        </w:tc>
        <w:tc>
          <w:tcPr>
            <w:tcW w:w="3260" w:type="dxa"/>
            <w:tcBorders>
              <w:top w:val="single" w:sz="4" w:space="0" w:color="auto"/>
              <w:left w:val="nil"/>
              <w:bottom w:val="single" w:sz="4" w:space="0" w:color="auto"/>
              <w:right w:val="single" w:sz="4" w:space="0" w:color="auto"/>
            </w:tcBorders>
            <w:shd w:val="clear" w:color="auto" w:fill="auto"/>
            <w:vAlign w:val="center"/>
          </w:tcPr>
          <w:p w:rsidR="00302EFC" w:rsidRDefault="00302EFC" w:rsidP="00617D1E">
            <w:pPr>
              <w:ind w:right="-108"/>
              <w:jc w:val="center"/>
              <w:rPr>
                <w:color w:val="000000"/>
                <w:sz w:val="22"/>
                <w:szCs w:val="22"/>
              </w:rPr>
            </w:pPr>
            <w:proofErr w:type="spellStart"/>
            <w:r w:rsidRPr="00B9411F">
              <w:rPr>
                <w:color w:val="000000"/>
                <w:sz w:val="22"/>
                <w:szCs w:val="22"/>
              </w:rPr>
              <w:t>м.Покровськ</w:t>
            </w:r>
            <w:proofErr w:type="spellEnd"/>
            <w:r w:rsidRPr="00B9411F">
              <w:rPr>
                <w:color w:val="000000"/>
                <w:sz w:val="22"/>
                <w:szCs w:val="22"/>
              </w:rPr>
              <w:t xml:space="preserve">, м. </w:t>
            </w:r>
            <w:proofErr w:type="spellStart"/>
            <w:r w:rsidRPr="00B9411F">
              <w:rPr>
                <w:color w:val="000000"/>
                <w:sz w:val="22"/>
                <w:szCs w:val="22"/>
              </w:rPr>
              <w:t>Родинське</w:t>
            </w:r>
            <w:proofErr w:type="spellEnd"/>
            <w:r w:rsidRPr="00B9411F">
              <w:rPr>
                <w:color w:val="000000"/>
                <w:sz w:val="22"/>
                <w:szCs w:val="22"/>
              </w:rPr>
              <w:t xml:space="preserve">, </w:t>
            </w:r>
          </w:p>
          <w:p w:rsidR="00302EFC" w:rsidRPr="00B9411F" w:rsidRDefault="00302EFC" w:rsidP="00617D1E">
            <w:pPr>
              <w:ind w:right="-108"/>
              <w:jc w:val="center"/>
              <w:rPr>
                <w:color w:val="000000"/>
                <w:sz w:val="22"/>
                <w:szCs w:val="22"/>
              </w:rPr>
            </w:pPr>
            <w:r w:rsidRPr="00B9411F">
              <w:rPr>
                <w:color w:val="000000"/>
                <w:sz w:val="22"/>
                <w:szCs w:val="22"/>
              </w:rPr>
              <w:t>смт Шевченко та Покровський район</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Default="00302EFC" w:rsidP="00617D1E">
            <w:pPr>
              <w:jc w:val="center"/>
              <w:rPr>
                <w:color w:val="000000"/>
                <w:sz w:val="22"/>
                <w:szCs w:val="22"/>
              </w:rPr>
            </w:pPr>
            <w:r w:rsidRPr="00B9411F">
              <w:rPr>
                <w:color w:val="000000"/>
                <w:sz w:val="22"/>
                <w:szCs w:val="22"/>
              </w:rPr>
              <w:t xml:space="preserve">м. </w:t>
            </w:r>
            <w:proofErr w:type="spellStart"/>
            <w:r w:rsidRPr="00B9411F">
              <w:rPr>
                <w:color w:val="000000"/>
                <w:sz w:val="22"/>
                <w:szCs w:val="22"/>
              </w:rPr>
              <w:t>Покровськ</w:t>
            </w:r>
            <w:proofErr w:type="spellEnd"/>
            <w:r w:rsidRPr="00B9411F">
              <w:rPr>
                <w:color w:val="000000"/>
                <w:sz w:val="22"/>
                <w:szCs w:val="22"/>
              </w:rPr>
              <w:t xml:space="preserve">, </w:t>
            </w:r>
          </w:p>
          <w:p w:rsidR="00302EFC" w:rsidRPr="00B9411F" w:rsidRDefault="00302EFC" w:rsidP="00617D1E">
            <w:pPr>
              <w:jc w:val="center"/>
              <w:rPr>
                <w:color w:val="000000"/>
                <w:sz w:val="22"/>
                <w:szCs w:val="22"/>
              </w:rPr>
            </w:pPr>
            <w:r w:rsidRPr="00B9411F">
              <w:rPr>
                <w:color w:val="000000"/>
                <w:sz w:val="22"/>
                <w:szCs w:val="22"/>
              </w:rPr>
              <w:t>вул. Дніпропетровська, 1</w:t>
            </w:r>
          </w:p>
        </w:tc>
        <w:tc>
          <w:tcPr>
            <w:tcW w:w="1275" w:type="dxa"/>
            <w:tcBorders>
              <w:top w:val="nil"/>
              <w:left w:val="single" w:sz="4" w:space="0" w:color="auto"/>
              <w:bottom w:val="single" w:sz="4" w:space="0" w:color="auto"/>
              <w:right w:val="single" w:sz="4" w:space="0" w:color="auto"/>
            </w:tcBorders>
            <w:shd w:val="clear" w:color="auto" w:fill="auto"/>
            <w:vAlign w:val="center"/>
          </w:tcPr>
          <w:p w:rsidR="00302EFC" w:rsidRPr="002225A6" w:rsidRDefault="00302EFC" w:rsidP="00617D1E">
            <w:pPr>
              <w:ind w:left="-108" w:right="-108"/>
              <w:jc w:val="center"/>
              <w:rPr>
                <w:color w:val="000000"/>
                <w:sz w:val="20"/>
                <w:szCs w:val="20"/>
              </w:rPr>
            </w:pPr>
            <w:r w:rsidRPr="002225A6">
              <w:rPr>
                <w:color w:val="000000"/>
                <w:sz w:val="20"/>
                <w:szCs w:val="20"/>
              </w:rPr>
              <w:t>56 371,90</w:t>
            </w:r>
          </w:p>
        </w:tc>
        <w:tc>
          <w:tcPr>
            <w:tcW w:w="1418" w:type="dxa"/>
            <w:tcBorders>
              <w:top w:val="nil"/>
              <w:left w:val="nil"/>
              <w:bottom w:val="single" w:sz="4" w:space="0" w:color="auto"/>
              <w:right w:val="single" w:sz="4" w:space="0" w:color="auto"/>
            </w:tcBorders>
            <w:shd w:val="clear" w:color="auto" w:fill="auto"/>
            <w:vAlign w:val="center"/>
          </w:tcPr>
          <w:p w:rsidR="00302EFC" w:rsidRPr="002225A6" w:rsidRDefault="00302EFC" w:rsidP="00617D1E">
            <w:pPr>
              <w:ind w:left="-108"/>
              <w:jc w:val="center"/>
              <w:rPr>
                <w:color w:val="000000"/>
                <w:sz w:val="20"/>
                <w:szCs w:val="20"/>
              </w:rPr>
            </w:pPr>
            <w:r w:rsidRPr="002225A6">
              <w:rPr>
                <w:color w:val="000000"/>
                <w:sz w:val="20"/>
                <w:szCs w:val="20"/>
              </w:rPr>
              <w:t>5 637,19</w:t>
            </w:r>
          </w:p>
        </w:tc>
      </w:tr>
      <w:tr w:rsidR="00302EFC" w:rsidRPr="003D5BB9" w:rsidTr="00617D1E">
        <w:tblPrEx>
          <w:tblLook w:val="04A0" w:firstRow="1" w:lastRow="0" w:firstColumn="1" w:lastColumn="0" w:noHBand="0" w:noVBand="1"/>
        </w:tblPrEx>
        <w:trPr>
          <w:trHeight w:val="615"/>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EFC" w:rsidRPr="003D5BB9" w:rsidRDefault="00302EFC" w:rsidP="00302EFC">
            <w:pPr>
              <w:numPr>
                <w:ilvl w:val="0"/>
                <w:numId w:val="1"/>
              </w:numPr>
              <w:ind w:left="357" w:right="-108" w:hanging="357"/>
              <w:jc w:val="center"/>
              <w:rPr>
                <w:sz w:val="19"/>
                <w:szCs w:val="19"/>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Донецька</w:t>
            </w:r>
          </w:p>
        </w:tc>
        <w:tc>
          <w:tcPr>
            <w:tcW w:w="1842"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7"/>
              <w:jc w:val="center"/>
              <w:rPr>
                <w:sz w:val="22"/>
                <w:szCs w:val="22"/>
              </w:rPr>
            </w:pPr>
            <w:proofErr w:type="spellStart"/>
            <w:r w:rsidRPr="00B9411F">
              <w:rPr>
                <w:sz w:val="22"/>
                <w:szCs w:val="22"/>
              </w:rPr>
              <w:t>Покровськ</w:t>
            </w:r>
            <w:proofErr w:type="spellEnd"/>
            <w:r w:rsidRPr="00B9411F">
              <w:rPr>
                <w:sz w:val="22"/>
                <w:szCs w:val="22"/>
              </w:rPr>
              <w:t xml:space="preserve"> (Красноармійськ)</w:t>
            </w:r>
          </w:p>
        </w:tc>
        <w:tc>
          <w:tcPr>
            <w:tcW w:w="851"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103,7</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0,1</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24 години на добу</w:t>
            </w:r>
          </w:p>
        </w:tc>
        <w:tc>
          <w:tcPr>
            <w:tcW w:w="3260" w:type="dxa"/>
            <w:tcBorders>
              <w:top w:val="single" w:sz="4" w:space="0" w:color="auto"/>
              <w:left w:val="nil"/>
              <w:bottom w:val="single" w:sz="4" w:space="0" w:color="auto"/>
              <w:right w:val="single" w:sz="4" w:space="0" w:color="auto"/>
            </w:tcBorders>
            <w:shd w:val="clear" w:color="auto" w:fill="auto"/>
            <w:vAlign w:val="center"/>
          </w:tcPr>
          <w:p w:rsidR="00302EFC" w:rsidRDefault="00302EFC" w:rsidP="00617D1E">
            <w:pPr>
              <w:ind w:right="-108"/>
              <w:jc w:val="center"/>
              <w:rPr>
                <w:color w:val="000000"/>
                <w:sz w:val="22"/>
                <w:szCs w:val="22"/>
              </w:rPr>
            </w:pPr>
            <w:r w:rsidRPr="00B9411F">
              <w:rPr>
                <w:color w:val="000000"/>
                <w:sz w:val="22"/>
                <w:szCs w:val="22"/>
              </w:rPr>
              <w:t xml:space="preserve">м. </w:t>
            </w:r>
            <w:proofErr w:type="spellStart"/>
            <w:r w:rsidRPr="00B9411F">
              <w:rPr>
                <w:color w:val="000000"/>
                <w:sz w:val="22"/>
                <w:szCs w:val="22"/>
              </w:rPr>
              <w:t>Покровськ</w:t>
            </w:r>
            <w:proofErr w:type="spellEnd"/>
            <w:r w:rsidRPr="00B9411F">
              <w:rPr>
                <w:color w:val="000000"/>
                <w:sz w:val="22"/>
                <w:szCs w:val="22"/>
              </w:rPr>
              <w:t xml:space="preserve">, м. </w:t>
            </w:r>
            <w:proofErr w:type="spellStart"/>
            <w:r w:rsidRPr="00B9411F">
              <w:rPr>
                <w:color w:val="000000"/>
                <w:sz w:val="22"/>
                <w:szCs w:val="22"/>
              </w:rPr>
              <w:t>Родинське</w:t>
            </w:r>
            <w:proofErr w:type="spellEnd"/>
            <w:r w:rsidRPr="00B9411F">
              <w:rPr>
                <w:color w:val="000000"/>
                <w:sz w:val="22"/>
                <w:szCs w:val="22"/>
              </w:rPr>
              <w:t xml:space="preserve">, </w:t>
            </w:r>
          </w:p>
          <w:p w:rsidR="00302EFC" w:rsidRPr="00B9411F" w:rsidRDefault="00302EFC" w:rsidP="00617D1E">
            <w:pPr>
              <w:ind w:right="-108"/>
              <w:jc w:val="center"/>
              <w:rPr>
                <w:color w:val="000000"/>
                <w:sz w:val="22"/>
                <w:szCs w:val="22"/>
              </w:rPr>
            </w:pPr>
            <w:r w:rsidRPr="00B9411F">
              <w:rPr>
                <w:color w:val="000000"/>
                <w:sz w:val="22"/>
                <w:szCs w:val="22"/>
              </w:rPr>
              <w:t>смт Шевченко та Покровський район</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Default="00302EFC" w:rsidP="00617D1E">
            <w:pPr>
              <w:jc w:val="center"/>
              <w:rPr>
                <w:color w:val="000000"/>
                <w:sz w:val="22"/>
                <w:szCs w:val="22"/>
              </w:rPr>
            </w:pPr>
            <w:r w:rsidRPr="00B9411F">
              <w:rPr>
                <w:color w:val="000000"/>
                <w:sz w:val="22"/>
                <w:szCs w:val="22"/>
              </w:rPr>
              <w:t xml:space="preserve">м. </w:t>
            </w:r>
            <w:proofErr w:type="spellStart"/>
            <w:r w:rsidRPr="00B9411F">
              <w:rPr>
                <w:color w:val="000000"/>
                <w:sz w:val="22"/>
                <w:szCs w:val="22"/>
              </w:rPr>
              <w:t>Покровськ</w:t>
            </w:r>
            <w:proofErr w:type="spellEnd"/>
            <w:r w:rsidRPr="00B9411F">
              <w:rPr>
                <w:color w:val="000000"/>
                <w:sz w:val="22"/>
                <w:szCs w:val="22"/>
              </w:rPr>
              <w:t xml:space="preserve">, </w:t>
            </w:r>
          </w:p>
          <w:p w:rsidR="00302EFC" w:rsidRPr="00B9411F" w:rsidRDefault="00302EFC" w:rsidP="00617D1E">
            <w:pPr>
              <w:jc w:val="center"/>
              <w:rPr>
                <w:color w:val="000000"/>
                <w:sz w:val="22"/>
                <w:szCs w:val="22"/>
              </w:rPr>
            </w:pPr>
            <w:r w:rsidRPr="00B9411F">
              <w:rPr>
                <w:color w:val="000000"/>
                <w:sz w:val="22"/>
                <w:szCs w:val="22"/>
              </w:rPr>
              <w:t>вул. Дніпропетровська,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2225A6" w:rsidRDefault="00302EFC" w:rsidP="00617D1E">
            <w:pPr>
              <w:ind w:left="-108" w:right="-108"/>
              <w:jc w:val="center"/>
              <w:rPr>
                <w:color w:val="000000"/>
                <w:sz w:val="20"/>
                <w:szCs w:val="20"/>
              </w:rPr>
            </w:pPr>
            <w:r w:rsidRPr="002225A6">
              <w:rPr>
                <w:color w:val="000000"/>
                <w:sz w:val="20"/>
                <w:szCs w:val="20"/>
              </w:rPr>
              <w:t>55 277,30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2225A6" w:rsidRDefault="00302EFC" w:rsidP="00617D1E">
            <w:pPr>
              <w:ind w:left="-108"/>
              <w:jc w:val="center"/>
              <w:rPr>
                <w:color w:val="000000"/>
                <w:sz w:val="20"/>
                <w:szCs w:val="20"/>
              </w:rPr>
            </w:pPr>
            <w:r w:rsidRPr="002225A6">
              <w:rPr>
                <w:color w:val="000000"/>
                <w:sz w:val="20"/>
                <w:szCs w:val="20"/>
              </w:rPr>
              <w:t>5 527,73</w:t>
            </w:r>
          </w:p>
        </w:tc>
      </w:tr>
      <w:tr w:rsidR="00302EFC" w:rsidRPr="003D5BB9" w:rsidTr="00617D1E">
        <w:tblPrEx>
          <w:tblLook w:val="04A0" w:firstRow="1" w:lastRow="0" w:firstColumn="1" w:lastColumn="0" w:noHBand="0" w:noVBand="1"/>
        </w:tblPrEx>
        <w:trPr>
          <w:trHeight w:val="615"/>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EFC" w:rsidRPr="003D5BB9" w:rsidRDefault="00302EFC" w:rsidP="00302EFC">
            <w:pPr>
              <w:numPr>
                <w:ilvl w:val="0"/>
                <w:numId w:val="1"/>
              </w:numPr>
              <w:ind w:left="357" w:right="-108" w:hanging="357"/>
              <w:jc w:val="center"/>
              <w:rPr>
                <w:sz w:val="19"/>
                <w:szCs w:val="19"/>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665F0B" w:rsidRDefault="00302EFC" w:rsidP="00617D1E">
            <w:pPr>
              <w:ind w:left="-108" w:right="-108"/>
              <w:jc w:val="center"/>
              <w:rPr>
                <w:sz w:val="22"/>
                <w:szCs w:val="22"/>
              </w:rPr>
            </w:pPr>
            <w:r w:rsidRPr="00665F0B">
              <w:rPr>
                <w:sz w:val="22"/>
                <w:szCs w:val="22"/>
              </w:rPr>
              <w:t>Донецька</w:t>
            </w:r>
          </w:p>
        </w:tc>
        <w:tc>
          <w:tcPr>
            <w:tcW w:w="1842" w:type="dxa"/>
            <w:tcBorders>
              <w:top w:val="single" w:sz="4" w:space="0" w:color="auto"/>
              <w:left w:val="nil"/>
              <w:bottom w:val="single" w:sz="4" w:space="0" w:color="auto"/>
              <w:right w:val="single" w:sz="4" w:space="0" w:color="auto"/>
            </w:tcBorders>
            <w:shd w:val="clear" w:color="auto" w:fill="auto"/>
            <w:vAlign w:val="center"/>
          </w:tcPr>
          <w:p w:rsidR="00302EFC" w:rsidRPr="00665F0B" w:rsidRDefault="00302EFC" w:rsidP="00617D1E">
            <w:pPr>
              <w:ind w:left="-108" w:right="-107"/>
              <w:jc w:val="center"/>
              <w:rPr>
                <w:sz w:val="22"/>
                <w:szCs w:val="22"/>
                <w:lang w:eastAsia="uk-UA"/>
              </w:rPr>
            </w:pPr>
            <w:proofErr w:type="spellStart"/>
            <w:r w:rsidRPr="00665F0B">
              <w:rPr>
                <w:sz w:val="22"/>
                <w:szCs w:val="22"/>
              </w:rPr>
              <w:t>Сартана</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rsidR="00302EFC" w:rsidRPr="00665F0B" w:rsidRDefault="00302EFC" w:rsidP="00617D1E">
            <w:pPr>
              <w:ind w:left="-108" w:right="-108"/>
              <w:jc w:val="center"/>
              <w:rPr>
                <w:sz w:val="22"/>
                <w:szCs w:val="22"/>
              </w:rPr>
            </w:pPr>
            <w:r w:rsidRPr="00665F0B">
              <w:rPr>
                <w:sz w:val="22"/>
                <w:szCs w:val="22"/>
              </w:rPr>
              <w:t>90</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665F0B" w:rsidRDefault="00302EFC" w:rsidP="00617D1E">
            <w:pPr>
              <w:ind w:left="-108" w:right="-108"/>
              <w:jc w:val="center"/>
              <w:rPr>
                <w:sz w:val="22"/>
                <w:szCs w:val="22"/>
              </w:rPr>
            </w:pPr>
            <w:r w:rsidRPr="00665F0B">
              <w:rPr>
                <w:sz w:val="22"/>
                <w:szCs w:val="22"/>
              </w:rPr>
              <w:t>0,005</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665F0B" w:rsidRDefault="00302EFC" w:rsidP="00617D1E">
            <w:pPr>
              <w:ind w:left="-108" w:right="-108"/>
              <w:jc w:val="center"/>
              <w:rPr>
                <w:sz w:val="22"/>
                <w:szCs w:val="22"/>
              </w:rPr>
            </w:pPr>
            <w:r w:rsidRPr="00665F0B">
              <w:rPr>
                <w:sz w:val="22"/>
                <w:szCs w:val="22"/>
              </w:rPr>
              <w:t>24 години на добу</w:t>
            </w:r>
          </w:p>
        </w:tc>
        <w:tc>
          <w:tcPr>
            <w:tcW w:w="3260" w:type="dxa"/>
            <w:tcBorders>
              <w:top w:val="single" w:sz="4" w:space="0" w:color="auto"/>
              <w:left w:val="nil"/>
              <w:bottom w:val="single" w:sz="4" w:space="0" w:color="auto"/>
              <w:right w:val="single" w:sz="4" w:space="0" w:color="auto"/>
            </w:tcBorders>
            <w:shd w:val="clear" w:color="auto" w:fill="auto"/>
            <w:vAlign w:val="center"/>
          </w:tcPr>
          <w:p w:rsidR="00302EFC" w:rsidRPr="00665F0B" w:rsidRDefault="00302EFC" w:rsidP="00617D1E">
            <w:pPr>
              <w:ind w:right="-108"/>
              <w:jc w:val="center"/>
              <w:rPr>
                <w:sz w:val="22"/>
                <w:szCs w:val="22"/>
              </w:rPr>
            </w:pPr>
            <w:r w:rsidRPr="00665F0B">
              <w:rPr>
                <w:sz w:val="22"/>
                <w:szCs w:val="22"/>
              </w:rPr>
              <w:t xml:space="preserve">смт </w:t>
            </w:r>
            <w:proofErr w:type="spellStart"/>
            <w:r w:rsidRPr="00665F0B">
              <w:rPr>
                <w:sz w:val="22"/>
                <w:szCs w:val="22"/>
              </w:rPr>
              <w:t>Сартана</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Default="00302EFC" w:rsidP="00617D1E">
            <w:pPr>
              <w:jc w:val="center"/>
              <w:rPr>
                <w:sz w:val="22"/>
                <w:szCs w:val="22"/>
              </w:rPr>
            </w:pPr>
            <w:r w:rsidRPr="00665F0B">
              <w:rPr>
                <w:sz w:val="22"/>
                <w:szCs w:val="22"/>
              </w:rPr>
              <w:t xml:space="preserve">смт </w:t>
            </w:r>
            <w:proofErr w:type="spellStart"/>
            <w:r w:rsidRPr="00665F0B">
              <w:rPr>
                <w:sz w:val="22"/>
                <w:szCs w:val="22"/>
              </w:rPr>
              <w:t>Сартана</w:t>
            </w:r>
            <w:proofErr w:type="spellEnd"/>
            <w:r w:rsidRPr="00665F0B">
              <w:rPr>
                <w:sz w:val="22"/>
                <w:szCs w:val="22"/>
              </w:rPr>
              <w:t xml:space="preserve">, </w:t>
            </w:r>
          </w:p>
          <w:p w:rsidR="00302EFC" w:rsidRPr="00665F0B" w:rsidRDefault="00302EFC" w:rsidP="00617D1E">
            <w:pPr>
              <w:ind w:left="-108" w:right="-108"/>
              <w:jc w:val="center"/>
              <w:rPr>
                <w:sz w:val="22"/>
                <w:szCs w:val="22"/>
              </w:rPr>
            </w:pPr>
            <w:r w:rsidRPr="00665F0B">
              <w:rPr>
                <w:sz w:val="22"/>
                <w:szCs w:val="22"/>
              </w:rPr>
              <w:t>вул. Червоноармійська, 65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B67EBE" w:rsidRDefault="00302EFC" w:rsidP="00617D1E">
            <w:pPr>
              <w:ind w:left="-108" w:right="-108"/>
              <w:jc w:val="center"/>
              <w:rPr>
                <w:bCs/>
                <w:sz w:val="20"/>
                <w:szCs w:val="20"/>
                <w:lang w:eastAsia="uk-UA"/>
              </w:rPr>
            </w:pPr>
            <w:r w:rsidRPr="00B67EBE">
              <w:rPr>
                <w:bCs/>
                <w:sz w:val="20"/>
                <w:szCs w:val="20"/>
                <w:lang w:eastAsia="uk-UA"/>
              </w:rPr>
              <w:t>10 946,00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B67EBE" w:rsidRDefault="00302EFC" w:rsidP="00617D1E">
            <w:pPr>
              <w:ind w:left="-108"/>
              <w:jc w:val="center"/>
              <w:rPr>
                <w:bCs/>
                <w:color w:val="000000"/>
                <w:sz w:val="20"/>
                <w:szCs w:val="20"/>
                <w:lang w:eastAsia="uk-UA"/>
              </w:rPr>
            </w:pPr>
            <w:r w:rsidRPr="00B67EBE">
              <w:rPr>
                <w:bCs/>
                <w:color w:val="000000"/>
                <w:sz w:val="20"/>
                <w:szCs w:val="20"/>
                <w:lang w:eastAsia="uk-UA"/>
              </w:rPr>
              <w:t>1 094,60</w:t>
            </w:r>
          </w:p>
        </w:tc>
      </w:tr>
      <w:tr w:rsidR="00302EFC" w:rsidRPr="003D5BB9" w:rsidTr="00617D1E">
        <w:tblPrEx>
          <w:tblLook w:val="04A0" w:firstRow="1" w:lastRow="0" w:firstColumn="1" w:lastColumn="0" w:noHBand="0" w:noVBand="1"/>
        </w:tblPrEx>
        <w:trPr>
          <w:trHeight w:val="554"/>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EFC" w:rsidRPr="003D5BB9" w:rsidRDefault="00302EFC" w:rsidP="00302EFC">
            <w:pPr>
              <w:numPr>
                <w:ilvl w:val="0"/>
                <w:numId w:val="1"/>
              </w:numPr>
              <w:ind w:left="357" w:right="-108" w:hanging="357"/>
              <w:jc w:val="center"/>
              <w:rPr>
                <w:sz w:val="19"/>
                <w:szCs w:val="19"/>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Луганська</w:t>
            </w:r>
          </w:p>
        </w:tc>
        <w:tc>
          <w:tcPr>
            <w:tcW w:w="1842"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7"/>
              <w:jc w:val="center"/>
              <w:rPr>
                <w:color w:val="000000"/>
                <w:sz w:val="22"/>
                <w:szCs w:val="22"/>
              </w:rPr>
            </w:pPr>
            <w:r w:rsidRPr="00B9411F">
              <w:rPr>
                <w:color w:val="000000"/>
                <w:sz w:val="22"/>
                <w:szCs w:val="22"/>
              </w:rPr>
              <w:t>Кремінна</w:t>
            </w:r>
          </w:p>
        </w:tc>
        <w:tc>
          <w:tcPr>
            <w:tcW w:w="851" w:type="dxa"/>
            <w:tcBorders>
              <w:top w:val="single" w:sz="4" w:space="0" w:color="auto"/>
              <w:left w:val="nil"/>
              <w:bottom w:val="single" w:sz="4" w:space="0" w:color="auto"/>
              <w:right w:val="single" w:sz="4" w:space="0" w:color="auto"/>
            </w:tcBorders>
            <w:shd w:val="clear" w:color="auto" w:fill="auto"/>
            <w:vAlign w:val="center"/>
          </w:tcPr>
          <w:p w:rsidR="00302EFC" w:rsidRPr="003A3D0C" w:rsidRDefault="00302EFC" w:rsidP="00617D1E">
            <w:pPr>
              <w:ind w:left="-108" w:right="-108"/>
              <w:jc w:val="center"/>
              <w:rPr>
                <w:color w:val="000000"/>
                <w:sz w:val="22"/>
                <w:szCs w:val="22"/>
              </w:rPr>
            </w:pPr>
            <w:r w:rsidRPr="00B9411F">
              <w:rPr>
                <w:color w:val="000000"/>
                <w:sz w:val="22"/>
                <w:szCs w:val="22"/>
              </w:rPr>
              <w:t>103</w:t>
            </w:r>
            <w:r>
              <w:rPr>
                <w:color w:val="000000"/>
                <w:sz w:val="22"/>
                <w:szCs w:val="22"/>
              </w:rPr>
              <w:t>,0</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Pr>
                <w:color w:val="000000"/>
                <w:sz w:val="22"/>
                <w:szCs w:val="22"/>
              </w:rPr>
              <w:t>0,</w:t>
            </w:r>
            <w:r w:rsidRPr="00B9411F">
              <w:rPr>
                <w:color w:val="000000"/>
                <w:sz w:val="22"/>
                <w:szCs w:val="22"/>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24 години на добу</w:t>
            </w:r>
          </w:p>
        </w:tc>
        <w:tc>
          <w:tcPr>
            <w:tcW w:w="3260"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right="-108"/>
              <w:jc w:val="center"/>
              <w:rPr>
                <w:color w:val="000000"/>
                <w:sz w:val="22"/>
                <w:szCs w:val="22"/>
              </w:rPr>
            </w:pPr>
            <w:r w:rsidRPr="00B9411F">
              <w:rPr>
                <w:color w:val="000000"/>
                <w:sz w:val="22"/>
                <w:szCs w:val="22"/>
              </w:rPr>
              <w:t xml:space="preserve">м. Кремінна та </w:t>
            </w:r>
            <w:proofErr w:type="spellStart"/>
            <w:r w:rsidRPr="00B9411F">
              <w:rPr>
                <w:color w:val="000000"/>
                <w:sz w:val="22"/>
                <w:szCs w:val="22"/>
              </w:rPr>
              <w:t>Кремінський</w:t>
            </w:r>
            <w:proofErr w:type="spellEnd"/>
            <w:r w:rsidRPr="00B9411F">
              <w:rPr>
                <w:color w:val="000000"/>
                <w:sz w:val="22"/>
                <w:szCs w:val="22"/>
              </w:rPr>
              <w:t xml:space="preserve"> район</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Default="00302EFC" w:rsidP="00617D1E">
            <w:pPr>
              <w:jc w:val="center"/>
              <w:rPr>
                <w:color w:val="000000"/>
                <w:sz w:val="22"/>
                <w:szCs w:val="22"/>
              </w:rPr>
            </w:pPr>
            <w:r w:rsidRPr="00B9411F">
              <w:rPr>
                <w:color w:val="000000"/>
                <w:sz w:val="22"/>
                <w:szCs w:val="22"/>
              </w:rPr>
              <w:t xml:space="preserve">м. Кремінна, </w:t>
            </w:r>
          </w:p>
          <w:p w:rsidR="00302EFC" w:rsidRPr="00B9411F" w:rsidRDefault="00302EFC" w:rsidP="00617D1E">
            <w:pPr>
              <w:jc w:val="center"/>
              <w:rPr>
                <w:color w:val="000000"/>
                <w:sz w:val="22"/>
                <w:szCs w:val="22"/>
              </w:rPr>
            </w:pPr>
            <w:r w:rsidRPr="00B9411F">
              <w:rPr>
                <w:color w:val="000000"/>
                <w:sz w:val="22"/>
                <w:szCs w:val="22"/>
              </w:rPr>
              <w:t>вул. Гагаріна, 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2225A6" w:rsidRDefault="00302EFC" w:rsidP="00617D1E">
            <w:pPr>
              <w:ind w:left="-108" w:right="-108"/>
              <w:jc w:val="center"/>
              <w:rPr>
                <w:color w:val="000000"/>
                <w:sz w:val="20"/>
                <w:szCs w:val="20"/>
              </w:rPr>
            </w:pPr>
            <w:r w:rsidRPr="002225A6">
              <w:rPr>
                <w:color w:val="000000"/>
                <w:sz w:val="20"/>
                <w:szCs w:val="20"/>
              </w:rPr>
              <w:t>11 055,46</w:t>
            </w:r>
          </w:p>
        </w:tc>
        <w:tc>
          <w:tcPr>
            <w:tcW w:w="1418" w:type="dxa"/>
            <w:tcBorders>
              <w:top w:val="single" w:sz="4" w:space="0" w:color="auto"/>
              <w:left w:val="nil"/>
              <w:bottom w:val="single" w:sz="4" w:space="0" w:color="auto"/>
              <w:right w:val="single" w:sz="4" w:space="0" w:color="auto"/>
            </w:tcBorders>
            <w:shd w:val="clear" w:color="auto" w:fill="auto"/>
            <w:vAlign w:val="center"/>
          </w:tcPr>
          <w:p w:rsidR="00302EFC" w:rsidRPr="002225A6" w:rsidRDefault="00302EFC" w:rsidP="00617D1E">
            <w:pPr>
              <w:ind w:left="-108"/>
              <w:jc w:val="center"/>
              <w:rPr>
                <w:color w:val="000000"/>
                <w:sz w:val="20"/>
                <w:szCs w:val="20"/>
              </w:rPr>
            </w:pPr>
            <w:r w:rsidRPr="002225A6">
              <w:rPr>
                <w:color w:val="000000"/>
                <w:sz w:val="20"/>
                <w:szCs w:val="20"/>
              </w:rPr>
              <w:t>1 105,55</w:t>
            </w:r>
          </w:p>
        </w:tc>
      </w:tr>
      <w:tr w:rsidR="00302EFC" w:rsidRPr="003D5BB9" w:rsidTr="00617D1E">
        <w:tblPrEx>
          <w:tblLook w:val="04A0" w:firstRow="1" w:lastRow="0" w:firstColumn="1" w:lastColumn="0" w:noHBand="0" w:noVBand="1"/>
        </w:tblPrEx>
        <w:trPr>
          <w:trHeight w:val="20"/>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EFC" w:rsidRPr="003D5BB9" w:rsidRDefault="00302EFC" w:rsidP="00302EFC">
            <w:pPr>
              <w:numPr>
                <w:ilvl w:val="0"/>
                <w:numId w:val="1"/>
              </w:numPr>
              <w:ind w:left="357" w:right="-108" w:hanging="357"/>
              <w:jc w:val="center"/>
              <w:rPr>
                <w:sz w:val="19"/>
                <w:szCs w:val="19"/>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Луганська</w:t>
            </w:r>
          </w:p>
        </w:tc>
        <w:tc>
          <w:tcPr>
            <w:tcW w:w="1842"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7"/>
              <w:jc w:val="center"/>
              <w:rPr>
                <w:color w:val="000000"/>
                <w:sz w:val="22"/>
                <w:szCs w:val="22"/>
              </w:rPr>
            </w:pPr>
            <w:proofErr w:type="spellStart"/>
            <w:r w:rsidRPr="00B9411F">
              <w:rPr>
                <w:color w:val="000000"/>
                <w:sz w:val="22"/>
                <w:szCs w:val="22"/>
              </w:rPr>
              <w:t>Старобільськ</w:t>
            </w:r>
            <w:proofErr w:type="spellEnd"/>
            <w:r w:rsidRPr="00B9411F">
              <w:rPr>
                <w:color w:val="000000"/>
                <w:sz w:val="22"/>
                <w:szCs w:val="22"/>
              </w:rPr>
              <w:t xml:space="preserve"> (</w:t>
            </w:r>
            <w:proofErr w:type="spellStart"/>
            <w:r w:rsidRPr="00B9411F">
              <w:rPr>
                <w:color w:val="000000"/>
                <w:sz w:val="22"/>
                <w:szCs w:val="22"/>
              </w:rPr>
              <w:t>Підгорівка</w:t>
            </w:r>
            <w:proofErr w:type="spellEnd"/>
            <w:r w:rsidRPr="00B9411F">
              <w:rPr>
                <w:color w:val="000000"/>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102,6</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0,1</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24 години на добу</w:t>
            </w:r>
          </w:p>
        </w:tc>
        <w:tc>
          <w:tcPr>
            <w:tcW w:w="3260"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right="-108"/>
              <w:jc w:val="center"/>
              <w:rPr>
                <w:color w:val="000000"/>
                <w:sz w:val="22"/>
                <w:szCs w:val="22"/>
              </w:rPr>
            </w:pPr>
            <w:r w:rsidRPr="00B9411F">
              <w:rPr>
                <w:color w:val="000000"/>
                <w:sz w:val="22"/>
                <w:szCs w:val="22"/>
              </w:rPr>
              <w:t xml:space="preserve">м. </w:t>
            </w:r>
            <w:proofErr w:type="spellStart"/>
            <w:r w:rsidRPr="00B9411F">
              <w:rPr>
                <w:color w:val="000000"/>
                <w:sz w:val="22"/>
                <w:szCs w:val="22"/>
              </w:rPr>
              <w:t>Старобільськ</w:t>
            </w:r>
            <w:proofErr w:type="spellEnd"/>
            <w:r w:rsidRPr="00B9411F">
              <w:rPr>
                <w:color w:val="000000"/>
                <w:sz w:val="22"/>
                <w:szCs w:val="22"/>
              </w:rPr>
              <w:t xml:space="preserve"> та </w:t>
            </w:r>
            <w:proofErr w:type="spellStart"/>
            <w:r w:rsidRPr="00B9411F">
              <w:rPr>
                <w:color w:val="000000"/>
                <w:sz w:val="22"/>
                <w:szCs w:val="22"/>
              </w:rPr>
              <w:t>Старобільський</w:t>
            </w:r>
            <w:proofErr w:type="spellEnd"/>
            <w:r w:rsidRPr="00B9411F">
              <w:rPr>
                <w:color w:val="000000"/>
                <w:sz w:val="22"/>
                <w:szCs w:val="22"/>
              </w:rPr>
              <w:t xml:space="preserve"> район</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Default="00302EFC" w:rsidP="00617D1E">
            <w:pPr>
              <w:jc w:val="center"/>
              <w:rPr>
                <w:color w:val="000000"/>
                <w:sz w:val="22"/>
                <w:szCs w:val="22"/>
              </w:rPr>
            </w:pPr>
            <w:proofErr w:type="spellStart"/>
            <w:r w:rsidRPr="00B9411F">
              <w:rPr>
                <w:color w:val="000000"/>
                <w:sz w:val="22"/>
                <w:szCs w:val="22"/>
              </w:rPr>
              <w:t>Старобільський</w:t>
            </w:r>
            <w:proofErr w:type="spellEnd"/>
            <w:r w:rsidRPr="00B9411F">
              <w:rPr>
                <w:color w:val="000000"/>
                <w:sz w:val="22"/>
                <w:szCs w:val="22"/>
              </w:rPr>
              <w:t xml:space="preserve"> р-н, </w:t>
            </w:r>
          </w:p>
          <w:p w:rsidR="00302EFC" w:rsidRPr="00B9411F" w:rsidRDefault="00302EFC" w:rsidP="00617D1E">
            <w:pPr>
              <w:jc w:val="center"/>
              <w:rPr>
                <w:color w:val="000000"/>
                <w:sz w:val="22"/>
                <w:szCs w:val="22"/>
              </w:rPr>
            </w:pPr>
            <w:r w:rsidRPr="00B9411F">
              <w:rPr>
                <w:color w:val="000000"/>
                <w:sz w:val="22"/>
                <w:szCs w:val="22"/>
              </w:rPr>
              <w:lastRenderedPageBreak/>
              <w:t xml:space="preserve">с. </w:t>
            </w:r>
            <w:proofErr w:type="spellStart"/>
            <w:r w:rsidRPr="00B9411F">
              <w:rPr>
                <w:color w:val="000000"/>
                <w:sz w:val="22"/>
                <w:szCs w:val="22"/>
              </w:rPr>
              <w:t>Підгорівка</w:t>
            </w:r>
            <w:proofErr w:type="spellEnd"/>
            <w:r w:rsidRPr="00B9411F">
              <w:rPr>
                <w:color w:val="000000"/>
                <w:sz w:val="22"/>
                <w:szCs w:val="22"/>
              </w:rPr>
              <w:t>, щогла КРРТ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2225A6" w:rsidRDefault="00302EFC" w:rsidP="00617D1E">
            <w:pPr>
              <w:ind w:left="-108" w:right="-108"/>
              <w:jc w:val="center"/>
              <w:rPr>
                <w:color w:val="000000"/>
                <w:sz w:val="20"/>
                <w:szCs w:val="20"/>
              </w:rPr>
            </w:pPr>
            <w:r w:rsidRPr="002225A6">
              <w:rPr>
                <w:color w:val="000000"/>
                <w:sz w:val="20"/>
                <w:szCs w:val="20"/>
              </w:rPr>
              <w:lastRenderedPageBreak/>
              <w:t>11 055,46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2225A6" w:rsidRDefault="00302EFC" w:rsidP="00617D1E">
            <w:pPr>
              <w:ind w:left="-108"/>
              <w:jc w:val="center"/>
              <w:rPr>
                <w:color w:val="000000"/>
                <w:sz w:val="20"/>
                <w:szCs w:val="20"/>
              </w:rPr>
            </w:pPr>
            <w:r w:rsidRPr="002225A6">
              <w:rPr>
                <w:color w:val="000000"/>
                <w:sz w:val="20"/>
                <w:szCs w:val="20"/>
              </w:rPr>
              <w:t>1 105,55</w:t>
            </w:r>
          </w:p>
        </w:tc>
      </w:tr>
      <w:tr w:rsidR="00302EFC" w:rsidRPr="003D5BB9" w:rsidTr="00617D1E">
        <w:tblPrEx>
          <w:tblLook w:val="04A0" w:firstRow="1" w:lastRow="0" w:firstColumn="1" w:lastColumn="0" w:noHBand="0" w:noVBand="1"/>
        </w:tblPrEx>
        <w:trPr>
          <w:trHeight w:val="539"/>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EFC" w:rsidRPr="003D5BB9" w:rsidRDefault="00302EFC" w:rsidP="00302EFC">
            <w:pPr>
              <w:numPr>
                <w:ilvl w:val="0"/>
                <w:numId w:val="1"/>
              </w:numPr>
              <w:ind w:left="357" w:right="-108" w:hanging="357"/>
              <w:jc w:val="center"/>
              <w:rPr>
                <w:sz w:val="19"/>
                <w:szCs w:val="19"/>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Луганська</w:t>
            </w:r>
          </w:p>
        </w:tc>
        <w:tc>
          <w:tcPr>
            <w:tcW w:w="1842"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7"/>
              <w:jc w:val="center"/>
              <w:rPr>
                <w:sz w:val="22"/>
                <w:szCs w:val="22"/>
              </w:rPr>
            </w:pPr>
            <w:r w:rsidRPr="00B9411F">
              <w:rPr>
                <w:sz w:val="22"/>
                <w:szCs w:val="22"/>
              </w:rPr>
              <w:t>Щастя</w:t>
            </w:r>
          </w:p>
        </w:tc>
        <w:tc>
          <w:tcPr>
            <w:tcW w:w="851"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104,4</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sz w:val="22"/>
                <w:szCs w:val="22"/>
              </w:rPr>
            </w:pPr>
            <w:r w:rsidRPr="00B9411F">
              <w:rPr>
                <w:sz w:val="22"/>
                <w:szCs w:val="22"/>
              </w:rPr>
              <w:t>0,1</w:t>
            </w:r>
          </w:p>
        </w:tc>
        <w:tc>
          <w:tcPr>
            <w:tcW w:w="1134"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left="-108" w:right="-108"/>
              <w:jc w:val="center"/>
              <w:rPr>
                <w:color w:val="000000"/>
                <w:sz w:val="22"/>
                <w:szCs w:val="22"/>
              </w:rPr>
            </w:pPr>
            <w:r w:rsidRPr="00B9411F">
              <w:rPr>
                <w:color w:val="000000"/>
                <w:sz w:val="22"/>
                <w:szCs w:val="22"/>
              </w:rPr>
              <w:t>24 години на добу</w:t>
            </w:r>
          </w:p>
        </w:tc>
        <w:tc>
          <w:tcPr>
            <w:tcW w:w="3260" w:type="dxa"/>
            <w:tcBorders>
              <w:top w:val="single" w:sz="4" w:space="0" w:color="auto"/>
              <w:left w:val="nil"/>
              <w:bottom w:val="single" w:sz="4" w:space="0" w:color="auto"/>
              <w:right w:val="single" w:sz="4" w:space="0" w:color="auto"/>
            </w:tcBorders>
            <w:shd w:val="clear" w:color="auto" w:fill="auto"/>
            <w:vAlign w:val="center"/>
          </w:tcPr>
          <w:p w:rsidR="00302EFC" w:rsidRPr="00B9411F" w:rsidRDefault="00302EFC" w:rsidP="00617D1E">
            <w:pPr>
              <w:ind w:right="-108"/>
              <w:jc w:val="center"/>
              <w:rPr>
                <w:color w:val="000000"/>
                <w:sz w:val="22"/>
                <w:szCs w:val="22"/>
              </w:rPr>
            </w:pPr>
            <w:r w:rsidRPr="00B9411F">
              <w:rPr>
                <w:color w:val="000000"/>
                <w:sz w:val="22"/>
                <w:szCs w:val="22"/>
              </w:rPr>
              <w:t>м. Щастя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B9411F" w:rsidRDefault="00302EFC" w:rsidP="00617D1E">
            <w:pPr>
              <w:jc w:val="center"/>
              <w:rPr>
                <w:color w:val="000000"/>
                <w:sz w:val="22"/>
                <w:szCs w:val="22"/>
              </w:rPr>
            </w:pPr>
            <w:r w:rsidRPr="00B9411F">
              <w:rPr>
                <w:color w:val="000000"/>
                <w:sz w:val="22"/>
                <w:szCs w:val="22"/>
              </w:rPr>
              <w:t>м</w:t>
            </w:r>
            <w:r>
              <w:rPr>
                <w:color w:val="000000"/>
                <w:sz w:val="22"/>
                <w:szCs w:val="22"/>
              </w:rPr>
              <w:t xml:space="preserve">. Щастя, </w:t>
            </w:r>
            <w:proofErr w:type="spellStart"/>
            <w:r>
              <w:rPr>
                <w:color w:val="000000"/>
                <w:sz w:val="22"/>
                <w:szCs w:val="22"/>
              </w:rPr>
              <w:t>Щастинська</w:t>
            </w:r>
            <w:proofErr w:type="spellEnd"/>
            <w:r>
              <w:rPr>
                <w:color w:val="000000"/>
                <w:sz w:val="22"/>
                <w:szCs w:val="22"/>
              </w:rPr>
              <w:t xml:space="preserve"> ТЕС, труба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02EFC" w:rsidRPr="002225A6" w:rsidRDefault="00302EFC" w:rsidP="00617D1E">
            <w:pPr>
              <w:ind w:left="-108" w:right="-108"/>
              <w:jc w:val="center"/>
              <w:rPr>
                <w:color w:val="000000"/>
                <w:sz w:val="20"/>
                <w:szCs w:val="20"/>
              </w:rPr>
            </w:pPr>
            <w:r w:rsidRPr="002225A6">
              <w:rPr>
                <w:color w:val="000000"/>
                <w:sz w:val="20"/>
                <w:szCs w:val="20"/>
              </w:rPr>
              <w:t>11 055,46</w:t>
            </w:r>
          </w:p>
        </w:tc>
        <w:tc>
          <w:tcPr>
            <w:tcW w:w="1418" w:type="dxa"/>
            <w:tcBorders>
              <w:top w:val="single" w:sz="4" w:space="0" w:color="auto"/>
              <w:left w:val="nil"/>
              <w:bottom w:val="single" w:sz="4" w:space="0" w:color="auto"/>
              <w:right w:val="single" w:sz="4" w:space="0" w:color="auto"/>
            </w:tcBorders>
            <w:shd w:val="clear" w:color="auto" w:fill="auto"/>
            <w:vAlign w:val="center"/>
          </w:tcPr>
          <w:p w:rsidR="00302EFC" w:rsidRPr="002225A6" w:rsidRDefault="00302EFC" w:rsidP="00617D1E">
            <w:pPr>
              <w:ind w:left="-108"/>
              <w:jc w:val="center"/>
              <w:rPr>
                <w:color w:val="000000"/>
                <w:sz w:val="20"/>
                <w:szCs w:val="20"/>
              </w:rPr>
            </w:pPr>
            <w:r w:rsidRPr="002225A6">
              <w:rPr>
                <w:color w:val="000000"/>
                <w:sz w:val="20"/>
                <w:szCs w:val="20"/>
              </w:rPr>
              <w:t>1 105,55</w:t>
            </w:r>
          </w:p>
        </w:tc>
      </w:tr>
    </w:tbl>
    <w:p w:rsidR="00A802DB" w:rsidRDefault="00A802DB" w:rsidP="002D77CF">
      <w:pPr>
        <w:spacing w:line="340" w:lineRule="atLeast"/>
        <w:rPr>
          <w:sz w:val="28"/>
          <w:szCs w:val="28"/>
        </w:rPr>
      </w:pPr>
    </w:p>
    <w:p w:rsidR="00A802DB" w:rsidRPr="00922BE9" w:rsidRDefault="00A802DB" w:rsidP="00A802DB">
      <w:pPr>
        <w:ind w:firstLine="709"/>
        <w:jc w:val="both"/>
        <w:rPr>
          <w:sz w:val="26"/>
          <w:szCs w:val="26"/>
        </w:rPr>
      </w:pPr>
      <w:r w:rsidRPr="00922BE9">
        <w:rPr>
          <w:sz w:val="26"/>
          <w:szCs w:val="26"/>
        </w:rPr>
        <w:t>Розширені технічні характеристики каналу мовлення можуть бути надані переможцям конкурсу за окремим зверненням.</w:t>
      </w:r>
    </w:p>
    <w:p w:rsidR="00A802DB" w:rsidRPr="009E2DB1" w:rsidRDefault="00A802DB" w:rsidP="00922BE9"/>
    <w:p w:rsidR="00A802DB" w:rsidRPr="00922BE9" w:rsidRDefault="00A802DB" w:rsidP="00595715">
      <w:pPr>
        <w:jc w:val="center"/>
        <w:rPr>
          <w:b/>
          <w:sz w:val="26"/>
          <w:szCs w:val="26"/>
        </w:rPr>
      </w:pPr>
      <w:r w:rsidRPr="00922BE9">
        <w:rPr>
          <w:b/>
          <w:sz w:val="26"/>
          <w:szCs w:val="26"/>
        </w:rPr>
        <w:t>Конкурсні умови</w:t>
      </w:r>
      <w:r w:rsidR="00595715" w:rsidRPr="00922BE9">
        <w:rPr>
          <w:b/>
          <w:sz w:val="26"/>
          <w:szCs w:val="26"/>
        </w:rPr>
        <w:t xml:space="preserve"> </w:t>
      </w:r>
      <w:r w:rsidRPr="00922BE9">
        <w:rPr>
          <w:b/>
          <w:sz w:val="26"/>
          <w:szCs w:val="26"/>
        </w:rPr>
        <w:t xml:space="preserve">на отримання ліцензії на мовлення </w:t>
      </w:r>
    </w:p>
    <w:p w:rsidR="00A802DB" w:rsidRPr="00922BE9" w:rsidRDefault="00A802DB" w:rsidP="00042972">
      <w:pPr>
        <w:ind w:hanging="180"/>
        <w:jc w:val="center"/>
        <w:rPr>
          <w:b/>
          <w:sz w:val="26"/>
          <w:szCs w:val="26"/>
        </w:rPr>
      </w:pPr>
      <w:r w:rsidRPr="00922BE9">
        <w:rPr>
          <w:b/>
          <w:sz w:val="26"/>
          <w:szCs w:val="26"/>
        </w:rPr>
        <w:t>з використанням вільних радіоканалів</w:t>
      </w:r>
    </w:p>
    <w:p w:rsidR="00A802DB" w:rsidRPr="00922BE9" w:rsidRDefault="00A802DB" w:rsidP="00A802DB">
      <w:pPr>
        <w:ind w:hanging="180"/>
        <w:jc w:val="center"/>
        <w:rPr>
          <w:b/>
          <w:sz w:val="26"/>
          <w:szCs w:val="26"/>
        </w:rPr>
      </w:pPr>
    </w:p>
    <w:p w:rsidR="00A802DB" w:rsidRPr="00922BE9" w:rsidRDefault="00A802DB" w:rsidP="00A802DB">
      <w:pPr>
        <w:ind w:firstLine="567"/>
        <w:rPr>
          <w:b/>
          <w:sz w:val="26"/>
          <w:szCs w:val="26"/>
        </w:rPr>
      </w:pPr>
      <w:r w:rsidRPr="00922BE9">
        <w:rPr>
          <w:b/>
          <w:sz w:val="26"/>
          <w:szCs w:val="26"/>
        </w:rPr>
        <w:t>а) Ліцензійні умови для мовлення:</w:t>
      </w:r>
    </w:p>
    <w:p w:rsidR="00A802DB" w:rsidRPr="00922BE9" w:rsidRDefault="00A802DB" w:rsidP="00A802DB">
      <w:pPr>
        <w:ind w:firstLine="567"/>
        <w:jc w:val="both"/>
        <w:rPr>
          <w:sz w:val="26"/>
          <w:szCs w:val="26"/>
        </w:rPr>
      </w:pPr>
      <w:r w:rsidRPr="00922BE9">
        <w:rPr>
          <w:sz w:val="26"/>
          <w:szCs w:val="26"/>
        </w:rPr>
        <w:t>Для участі у конкурсі на мовлення претенденти подають заяву про видачу ліцензії на мовлення та інші документи відповідно до вимог статей 8, 9, 10, 12, 21, 24, 26, 27, 28 Закону України «Про телебачення і радіомовлення».</w:t>
      </w:r>
    </w:p>
    <w:p w:rsidR="00A802DB" w:rsidRPr="00922BE9" w:rsidRDefault="00A802DB" w:rsidP="00A802DB">
      <w:pPr>
        <w:ind w:firstLine="567"/>
        <w:jc w:val="both"/>
        <w:rPr>
          <w:sz w:val="26"/>
          <w:szCs w:val="26"/>
        </w:rPr>
      </w:pPr>
      <w:r w:rsidRPr="00922BE9">
        <w:rPr>
          <w:sz w:val="26"/>
          <w:szCs w:val="26"/>
        </w:rPr>
        <w:t xml:space="preserve">До пакету документів на участь у конкурсі долучаються копії чинних ліцензій Національної ради на мовлення (у разі наявності). </w:t>
      </w:r>
    </w:p>
    <w:p w:rsidR="00A802DB" w:rsidRPr="00922BE9" w:rsidRDefault="00A802DB" w:rsidP="00922BE9">
      <w:pPr>
        <w:ind w:firstLine="567"/>
        <w:jc w:val="both"/>
        <w:rPr>
          <w:sz w:val="26"/>
          <w:szCs w:val="26"/>
        </w:rPr>
      </w:pPr>
      <w:r w:rsidRPr="00922BE9">
        <w:rPr>
          <w:sz w:val="26"/>
          <w:szCs w:val="26"/>
        </w:rPr>
        <w:t>Пакети документів із заявами претендентів зберігаються в Національній раді протягом 3-х місяців з дня підбиття підсумків конкурсу.</w:t>
      </w:r>
    </w:p>
    <w:p w:rsidR="00A802DB" w:rsidRPr="00922BE9" w:rsidRDefault="00A802DB" w:rsidP="00A802DB">
      <w:pPr>
        <w:ind w:firstLine="567"/>
        <w:jc w:val="both"/>
        <w:rPr>
          <w:sz w:val="26"/>
          <w:szCs w:val="26"/>
        </w:rPr>
      </w:pPr>
      <w:r w:rsidRPr="00922BE9">
        <w:rPr>
          <w:b/>
          <w:sz w:val="26"/>
          <w:szCs w:val="26"/>
        </w:rPr>
        <w:t xml:space="preserve">б) Вимоги до програмної концепції </w:t>
      </w:r>
      <w:r w:rsidRPr="00922BE9">
        <w:rPr>
          <w:sz w:val="26"/>
          <w:szCs w:val="26"/>
        </w:rPr>
        <w:t>(відповідно до вимог статей 8, 9, 27, 28, 43 Закону України «Про телебачення і радіомовлення»):</w:t>
      </w:r>
    </w:p>
    <w:p w:rsidR="00A802DB" w:rsidRPr="00922BE9" w:rsidRDefault="00A802DB" w:rsidP="00A802DB">
      <w:pPr>
        <w:pStyle w:val="a3"/>
        <w:tabs>
          <w:tab w:val="left" w:pos="851"/>
        </w:tabs>
        <w:ind w:left="0" w:firstLine="709"/>
        <w:jc w:val="both"/>
        <w:rPr>
          <w:bCs/>
          <w:sz w:val="26"/>
          <w:szCs w:val="26"/>
          <w:lang w:val="uk-UA"/>
        </w:rPr>
      </w:pPr>
      <w:r w:rsidRPr="00922BE9">
        <w:rPr>
          <w:bCs/>
          <w:sz w:val="26"/>
          <w:szCs w:val="26"/>
          <w:lang w:val="uk-UA"/>
        </w:rPr>
        <w:t xml:space="preserve">- в загальному обсязі мовлення не менше 30 відсотків має становити частка соціально важливих програм (інформаційних та соціально-політичних) для забезпечення інформаційних потреб громадян; </w:t>
      </w:r>
    </w:p>
    <w:p w:rsidR="00A802DB" w:rsidRPr="00922BE9" w:rsidRDefault="00A802DB" w:rsidP="00922BE9">
      <w:pPr>
        <w:pStyle w:val="a3"/>
        <w:tabs>
          <w:tab w:val="left" w:pos="709"/>
          <w:tab w:val="left" w:pos="851"/>
        </w:tabs>
        <w:ind w:left="0" w:firstLine="709"/>
        <w:jc w:val="both"/>
        <w:rPr>
          <w:bCs/>
          <w:sz w:val="26"/>
          <w:szCs w:val="26"/>
          <w:lang w:val="uk-UA"/>
        </w:rPr>
      </w:pPr>
      <w:r w:rsidRPr="00922BE9">
        <w:rPr>
          <w:bCs/>
          <w:sz w:val="26"/>
          <w:szCs w:val="26"/>
          <w:lang w:val="uk-UA"/>
        </w:rPr>
        <w:t xml:space="preserve"> - дозволяється ретрансляція виключно програм суспільного мовлення.</w:t>
      </w:r>
    </w:p>
    <w:p w:rsidR="00A802DB" w:rsidRPr="00922BE9" w:rsidRDefault="00A802DB" w:rsidP="00A802DB">
      <w:pPr>
        <w:ind w:firstLine="567"/>
        <w:jc w:val="both"/>
        <w:rPr>
          <w:sz w:val="26"/>
          <w:szCs w:val="26"/>
        </w:rPr>
      </w:pPr>
      <w:r w:rsidRPr="00922BE9">
        <w:rPr>
          <w:b/>
          <w:bCs/>
          <w:sz w:val="26"/>
          <w:szCs w:val="26"/>
        </w:rPr>
        <w:t>в) Вимоги до організаційно-технічних зобов’язань учасників конкурсу</w:t>
      </w:r>
      <w:r w:rsidRPr="00922BE9">
        <w:rPr>
          <w:sz w:val="26"/>
          <w:szCs w:val="26"/>
        </w:rPr>
        <w:t>:</w:t>
      </w:r>
    </w:p>
    <w:p w:rsidR="00A802DB" w:rsidRPr="00922BE9" w:rsidRDefault="00A802DB" w:rsidP="00A802DB">
      <w:pPr>
        <w:ind w:firstLine="567"/>
        <w:jc w:val="both"/>
        <w:rPr>
          <w:sz w:val="26"/>
          <w:szCs w:val="26"/>
        </w:rPr>
      </w:pPr>
      <w:r w:rsidRPr="00922BE9">
        <w:rPr>
          <w:sz w:val="26"/>
          <w:szCs w:val="26"/>
        </w:rPr>
        <w:t>Відповідно до вимог статей 21, 20, 24 Закону України «Про телебачення і радіомовлення» претендент на участь у конкурсі надає інформацію про:</w:t>
      </w:r>
    </w:p>
    <w:p w:rsidR="00A802DB" w:rsidRPr="00922BE9" w:rsidRDefault="00A802DB" w:rsidP="00A802DB">
      <w:pPr>
        <w:ind w:firstLine="567"/>
        <w:jc w:val="both"/>
        <w:rPr>
          <w:sz w:val="26"/>
          <w:szCs w:val="26"/>
        </w:rPr>
      </w:pPr>
      <w:r w:rsidRPr="00922BE9">
        <w:rPr>
          <w:sz w:val="26"/>
          <w:szCs w:val="26"/>
        </w:rPr>
        <w:t>- забезпечення високої технічної якості мовлення;</w:t>
      </w:r>
    </w:p>
    <w:p w:rsidR="00A802DB" w:rsidRPr="00922BE9" w:rsidRDefault="00A802DB" w:rsidP="00A802DB">
      <w:pPr>
        <w:ind w:firstLine="567"/>
        <w:jc w:val="both"/>
        <w:rPr>
          <w:sz w:val="26"/>
          <w:szCs w:val="26"/>
        </w:rPr>
      </w:pPr>
      <w:r w:rsidRPr="00922BE9">
        <w:rPr>
          <w:sz w:val="26"/>
          <w:szCs w:val="26"/>
        </w:rPr>
        <w:t>- оператора телекомунікацій (надати протокол про наміри або угоду з оператором телекомунікацій);</w:t>
      </w:r>
    </w:p>
    <w:p w:rsidR="00A802DB" w:rsidRPr="00922BE9" w:rsidRDefault="00A802DB" w:rsidP="00A802DB">
      <w:pPr>
        <w:ind w:firstLine="567"/>
        <w:jc w:val="both"/>
        <w:rPr>
          <w:sz w:val="26"/>
          <w:szCs w:val="26"/>
        </w:rPr>
      </w:pPr>
      <w:r w:rsidRPr="00922BE9">
        <w:rPr>
          <w:sz w:val="26"/>
          <w:szCs w:val="26"/>
        </w:rPr>
        <w:t>- тип передавача;</w:t>
      </w:r>
    </w:p>
    <w:p w:rsidR="00A802DB" w:rsidRPr="00922BE9" w:rsidRDefault="00A802DB" w:rsidP="00A802DB">
      <w:pPr>
        <w:ind w:firstLine="567"/>
        <w:jc w:val="both"/>
        <w:rPr>
          <w:sz w:val="26"/>
          <w:szCs w:val="26"/>
        </w:rPr>
      </w:pPr>
      <w:r w:rsidRPr="00922BE9">
        <w:rPr>
          <w:sz w:val="26"/>
          <w:szCs w:val="26"/>
        </w:rPr>
        <w:t>- адресу студії, перелік обладнання студії, захист студійних приміщень від несанкціонованого доступу;</w:t>
      </w:r>
    </w:p>
    <w:p w:rsidR="00A802DB" w:rsidRPr="00922BE9" w:rsidRDefault="00A802DB" w:rsidP="00A802DB">
      <w:pPr>
        <w:ind w:left="567"/>
        <w:jc w:val="both"/>
        <w:rPr>
          <w:sz w:val="26"/>
          <w:szCs w:val="26"/>
        </w:rPr>
      </w:pPr>
      <w:r w:rsidRPr="00922BE9">
        <w:rPr>
          <w:sz w:val="26"/>
          <w:szCs w:val="26"/>
        </w:rPr>
        <w:t>- спосіб доставки сигналу від студії до передавача;</w:t>
      </w:r>
    </w:p>
    <w:p w:rsidR="00A802DB" w:rsidRPr="00922BE9" w:rsidRDefault="00A802DB" w:rsidP="00A802DB">
      <w:pPr>
        <w:ind w:firstLine="567"/>
        <w:jc w:val="both"/>
        <w:rPr>
          <w:sz w:val="26"/>
          <w:szCs w:val="26"/>
        </w:rPr>
      </w:pPr>
      <w:r w:rsidRPr="00922BE9">
        <w:rPr>
          <w:sz w:val="26"/>
          <w:szCs w:val="26"/>
        </w:rPr>
        <w:t>- стандарт мовлення – аналогове;</w:t>
      </w:r>
    </w:p>
    <w:p w:rsidR="00A802DB" w:rsidRPr="00922BE9" w:rsidRDefault="00A802DB" w:rsidP="00A802DB">
      <w:pPr>
        <w:ind w:firstLine="567"/>
        <w:jc w:val="both"/>
        <w:rPr>
          <w:sz w:val="26"/>
          <w:szCs w:val="26"/>
        </w:rPr>
      </w:pPr>
      <w:r w:rsidRPr="00922BE9">
        <w:rPr>
          <w:sz w:val="26"/>
          <w:szCs w:val="26"/>
        </w:rPr>
        <w:t>- термін отримання дозволів на експлуатацію РЕЗ мовлення;</w:t>
      </w:r>
    </w:p>
    <w:p w:rsidR="00A802DB" w:rsidRDefault="00A802DB" w:rsidP="00922BE9">
      <w:pPr>
        <w:ind w:firstLine="567"/>
        <w:jc w:val="both"/>
        <w:rPr>
          <w:sz w:val="26"/>
          <w:szCs w:val="26"/>
        </w:rPr>
      </w:pPr>
      <w:r w:rsidRPr="00922BE9">
        <w:rPr>
          <w:sz w:val="26"/>
          <w:szCs w:val="26"/>
        </w:rPr>
        <w:t>- термін початку мовлення та початку оплати за користування радіочастотним ресурсом.</w:t>
      </w:r>
    </w:p>
    <w:p w:rsidR="00027624" w:rsidRDefault="00027624" w:rsidP="00922BE9">
      <w:pPr>
        <w:ind w:firstLine="567"/>
        <w:jc w:val="both"/>
        <w:rPr>
          <w:sz w:val="26"/>
          <w:szCs w:val="26"/>
        </w:rPr>
      </w:pPr>
    </w:p>
    <w:p w:rsidR="00027624" w:rsidRPr="00922BE9" w:rsidRDefault="00027624" w:rsidP="00922BE9">
      <w:pPr>
        <w:ind w:firstLine="567"/>
        <w:jc w:val="both"/>
        <w:rPr>
          <w:sz w:val="26"/>
          <w:szCs w:val="26"/>
        </w:rPr>
      </w:pPr>
      <w:bookmarkStart w:id="0" w:name="_GoBack"/>
      <w:bookmarkEnd w:id="0"/>
    </w:p>
    <w:p w:rsidR="00A802DB" w:rsidRPr="00922BE9" w:rsidRDefault="00A802DB" w:rsidP="00A802DB">
      <w:pPr>
        <w:ind w:firstLine="567"/>
        <w:jc w:val="both"/>
        <w:rPr>
          <w:sz w:val="26"/>
          <w:szCs w:val="26"/>
        </w:rPr>
      </w:pPr>
      <w:r w:rsidRPr="00922BE9">
        <w:rPr>
          <w:b/>
          <w:sz w:val="26"/>
          <w:szCs w:val="26"/>
        </w:rPr>
        <w:lastRenderedPageBreak/>
        <w:t>г) Вимоги до фінансових та інвестиційних зобов’язань учасників конкурсу</w:t>
      </w:r>
      <w:r w:rsidRPr="00922BE9">
        <w:rPr>
          <w:sz w:val="26"/>
          <w:szCs w:val="26"/>
        </w:rPr>
        <w:t>:</w:t>
      </w:r>
    </w:p>
    <w:p w:rsidR="00A802DB" w:rsidRPr="00922BE9" w:rsidRDefault="00A802DB" w:rsidP="00A802DB">
      <w:pPr>
        <w:ind w:firstLine="567"/>
        <w:jc w:val="both"/>
        <w:rPr>
          <w:sz w:val="26"/>
          <w:szCs w:val="26"/>
        </w:rPr>
      </w:pPr>
      <w:r w:rsidRPr="00922BE9">
        <w:rPr>
          <w:sz w:val="26"/>
          <w:szCs w:val="26"/>
        </w:rPr>
        <w:t>Відповідно до вимог статей 19, 25, 26, 31 Закону України «Про телебачення і радіомовлення» фінансові та інвестиційні зобов’язання претендента на участь у конкурсі повинні висвітлювати питання (бізнес-план):</w:t>
      </w:r>
    </w:p>
    <w:p w:rsidR="00A802DB" w:rsidRPr="00922BE9" w:rsidRDefault="00A802DB" w:rsidP="00A802DB">
      <w:pPr>
        <w:ind w:firstLine="567"/>
        <w:jc w:val="both"/>
        <w:rPr>
          <w:sz w:val="26"/>
          <w:szCs w:val="26"/>
        </w:rPr>
      </w:pPr>
      <w:r w:rsidRPr="00922BE9">
        <w:rPr>
          <w:sz w:val="26"/>
          <w:szCs w:val="26"/>
        </w:rPr>
        <w:t>– наявність фінансово-економічних можливостей забезпечувати розповсюдження програм;</w:t>
      </w:r>
    </w:p>
    <w:p w:rsidR="00A802DB" w:rsidRPr="00922BE9" w:rsidRDefault="00A802DB" w:rsidP="00922BE9">
      <w:pPr>
        <w:ind w:firstLine="567"/>
        <w:jc w:val="both"/>
        <w:rPr>
          <w:sz w:val="26"/>
          <w:szCs w:val="26"/>
        </w:rPr>
      </w:pPr>
      <w:r w:rsidRPr="00922BE9">
        <w:rPr>
          <w:sz w:val="26"/>
          <w:szCs w:val="26"/>
        </w:rPr>
        <w:t>– джерела фінансування телерадіоорганізації.</w:t>
      </w:r>
    </w:p>
    <w:p w:rsidR="00A802DB" w:rsidRPr="00922BE9" w:rsidRDefault="00A802DB" w:rsidP="00A802DB">
      <w:pPr>
        <w:ind w:firstLine="567"/>
        <w:jc w:val="both"/>
        <w:rPr>
          <w:b/>
          <w:sz w:val="26"/>
          <w:szCs w:val="26"/>
        </w:rPr>
      </w:pPr>
      <w:r w:rsidRPr="00922BE9">
        <w:rPr>
          <w:sz w:val="26"/>
          <w:szCs w:val="26"/>
        </w:rPr>
        <w:t xml:space="preserve">Сплату грошового внеску під конкурсну гарантію здійснює </w:t>
      </w:r>
      <w:r w:rsidRPr="00922BE9">
        <w:rPr>
          <w:b/>
          <w:sz w:val="26"/>
          <w:szCs w:val="26"/>
        </w:rPr>
        <w:t xml:space="preserve">за частоту (канал) мовлення </w:t>
      </w:r>
      <w:r w:rsidRPr="00922BE9">
        <w:rPr>
          <w:sz w:val="26"/>
          <w:szCs w:val="26"/>
        </w:rPr>
        <w:t xml:space="preserve">згідно поданих заяв безпосередньо претендент для участі в конкурсі. Не допускається сплата іншою юридичною або фізичною особою. Конкурсні документи розглядаються при підтвердженні сплати конкурсної гарантії відповідним документом (згідно зі ст. 31 Закону України «Про телебачення і радіомовлення»). </w:t>
      </w:r>
      <w:r w:rsidRPr="00922BE9">
        <w:rPr>
          <w:b/>
          <w:sz w:val="26"/>
          <w:szCs w:val="26"/>
        </w:rPr>
        <w:t>Грошовий внесок під конкурсну гарантію сплачується до завершення прийому документів.</w:t>
      </w:r>
    </w:p>
    <w:p w:rsidR="00A802DB" w:rsidRPr="00922BE9" w:rsidRDefault="00A802DB" w:rsidP="00A802DB">
      <w:pPr>
        <w:ind w:firstLine="567"/>
        <w:jc w:val="both"/>
        <w:rPr>
          <w:sz w:val="26"/>
          <w:szCs w:val="26"/>
        </w:rPr>
      </w:pPr>
      <w:r w:rsidRPr="00922BE9">
        <w:rPr>
          <w:sz w:val="26"/>
          <w:szCs w:val="26"/>
        </w:rPr>
        <w:t>Реквізити на сплату грошового внеску під конкурсну гарантію, а саме: Одержувач: УДКСУ у Шевченкі</w:t>
      </w:r>
      <w:r w:rsidR="00922BE9">
        <w:rPr>
          <w:sz w:val="26"/>
          <w:szCs w:val="26"/>
        </w:rPr>
        <w:t xml:space="preserve">вському р-ні м. Києва, код ЗКПО 37995466,  </w:t>
      </w:r>
      <w:r w:rsidRPr="00922BE9">
        <w:rPr>
          <w:sz w:val="26"/>
          <w:szCs w:val="26"/>
        </w:rPr>
        <w:t>р/р № 31115056700011 в ГУДКСУ у м. Києві, МФО 820019.</w:t>
      </w:r>
    </w:p>
    <w:p w:rsidR="00A802DB" w:rsidRPr="00922BE9" w:rsidRDefault="00A802DB" w:rsidP="00A802DB">
      <w:pPr>
        <w:ind w:firstLine="567"/>
        <w:jc w:val="both"/>
        <w:rPr>
          <w:sz w:val="26"/>
          <w:szCs w:val="26"/>
        </w:rPr>
      </w:pPr>
      <w:r w:rsidRPr="00922BE9">
        <w:rPr>
          <w:sz w:val="26"/>
          <w:szCs w:val="26"/>
        </w:rPr>
        <w:t xml:space="preserve">Поле «Призначення платежу»: +;2659;101; ; ; ; ; ; </w:t>
      </w:r>
    </w:p>
    <w:p w:rsidR="00A802DB" w:rsidRPr="00922BE9" w:rsidRDefault="00A802DB" w:rsidP="00A802DB">
      <w:pPr>
        <w:ind w:firstLine="567"/>
        <w:jc w:val="both"/>
        <w:rPr>
          <w:sz w:val="26"/>
          <w:szCs w:val="26"/>
        </w:rPr>
      </w:pPr>
      <w:r w:rsidRPr="00922BE9">
        <w:rPr>
          <w:sz w:val="26"/>
          <w:szCs w:val="26"/>
        </w:rPr>
        <w:t>Призначення платежу: Сплата грошового внеску під конкурсну гарантію за _____ канал/частоту мовлення у населеному пункті _______ (місто, село, селище міського типу тощо), без ПДВ.</w:t>
      </w:r>
      <w:r w:rsidRPr="00922BE9">
        <w:rPr>
          <w:sz w:val="26"/>
          <w:szCs w:val="26"/>
        </w:rPr>
        <w:tab/>
      </w:r>
    </w:p>
    <w:p w:rsidR="00A802DB" w:rsidRPr="00922BE9" w:rsidRDefault="00A802DB" w:rsidP="00A802DB">
      <w:pPr>
        <w:ind w:firstLine="567"/>
        <w:jc w:val="both"/>
        <w:rPr>
          <w:sz w:val="26"/>
          <w:szCs w:val="26"/>
        </w:rPr>
      </w:pPr>
      <w:r w:rsidRPr="00922BE9">
        <w:rPr>
          <w:sz w:val="26"/>
          <w:szCs w:val="26"/>
        </w:rPr>
        <w:t xml:space="preserve">Відповідно до ч. 4 ст. 25 Закону України «Про телебачення і радіомовлення» повідомлення про проведення конкурсу публікується в засобах масової інформації, перелік яких визначається Національною радою, не пізніше ніж за 60 днів до закінчення терміну подачі заяв на видачу ліцензії. Заяви на участь у конкурсі приймаються з 16.06.2017 за </w:t>
      </w:r>
      <w:proofErr w:type="spellStart"/>
      <w:r w:rsidRPr="00922BE9">
        <w:rPr>
          <w:sz w:val="26"/>
          <w:szCs w:val="26"/>
        </w:rPr>
        <w:t>адресою</w:t>
      </w:r>
      <w:proofErr w:type="spellEnd"/>
      <w:r w:rsidRPr="00922BE9">
        <w:rPr>
          <w:sz w:val="26"/>
          <w:szCs w:val="26"/>
        </w:rPr>
        <w:t>: вул. Прорізна, 2, м. Київ, т. 234-97-13.</w:t>
      </w:r>
    </w:p>
    <w:p w:rsidR="00A802DB" w:rsidRPr="00922BE9" w:rsidRDefault="00A802DB" w:rsidP="00A802DB">
      <w:pPr>
        <w:ind w:firstLine="567"/>
        <w:jc w:val="both"/>
        <w:rPr>
          <w:sz w:val="26"/>
          <w:szCs w:val="26"/>
        </w:rPr>
      </w:pPr>
      <w:r w:rsidRPr="00922BE9">
        <w:rPr>
          <w:sz w:val="26"/>
          <w:szCs w:val="26"/>
        </w:rPr>
        <w:t>Граничний термін подачі заяв на видачу ліцензії відповідно до п. а) ч. 5 ст. 25 Закону України «Про телебачення і радіомовлення» – 17.07.2017 до 18:00.</w:t>
      </w:r>
    </w:p>
    <w:p w:rsidR="00A802DB" w:rsidRPr="00922BE9" w:rsidRDefault="00A802DB" w:rsidP="00A802DB">
      <w:pPr>
        <w:ind w:firstLine="567"/>
        <w:jc w:val="both"/>
        <w:rPr>
          <w:sz w:val="26"/>
          <w:szCs w:val="26"/>
        </w:rPr>
      </w:pPr>
      <w:r w:rsidRPr="00922BE9">
        <w:rPr>
          <w:sz w:val="26"/>
          <w:szCs w:val="26"/>
        </w:rPr>
        <w:t>Граничний термін підбиття підсумків конкурсу відповідно до п. б) ч. 5 ст. 25 Закону України «Про телебачення і радіомовлення» – 15.09.2017.</w:t>
      </w:r>
    </w:p>
    <w:p w:rsidR="00A802DB" w:rsidRDefault="00A802DB"/>
    <w:p w:rsidR="007718EE" w:rsidRDefault="007718EE"/>
    <w:p w:rsidR="007718EE" w:rsidRDefault="007718EE" w:rsidP="007718EE">
      <w:pPr>
        <w:ind w:firstLine="540"/>
        <w:jc w:val="center"/>
        <w:rPr>
          <w:b/>
          <w:sz w:val="26"/>
          <w:szCs w:val="26"/>
        </w:rPr>
      </w:pPr>
    </w:p>
    <w:p w:rsidR="007718EE" w:rsidRDefault="007718EE" w:rsidP="007718EE">
      <w:pPr>
        <w:ind w:firstLine="540"/>
        <w:jc w:val="center"/>
        <w:rPr>
          <w:b/>
          <w:sz w:val="26"/>
          <w:szCs w:val="26"/>
        </w:rPr>
      </w:pPr>
    </w:p>
    <w:p w:rsidR="00922BE9" w:rsidRDefault="00922BE9" w:rsidP="007718EE">
      <w:pPr>
        <w:ind w:firstLine="540"/>
        <w:jc w:val="center"/>
        <w:rPr>
          <w:b/>
          <w:sz w:val="26"/>
          <w:szCs w:val="26"/>
        </w:rPr>
      </w:pPr>
    </w:p>
    <w:p w:rsidR="00922BE9" w:rsidRDefault="00922BE9" w:rsidP="007718EE">
      <w:pPr>
        <w:ind w:firstLine="540"/>
        <w:jc w:val="center"/>
        <w:rPr>
          <w:b/>
          <w:sz w:val="26"/>
          <w:szCs w:val="26"/>
        </w:rPr>
      </w:pPr>
    </w:p>
    <w:p w:rsidR="00042972" w:rsidRDefault="00042972" w:rsidP="007718EE">
      <w:pPr>
        <w:ind w:firstLine="540"/>
        <w:jc w:val="center"/>
        <w:rPr>
          <w:b/>
        </w:rPr>
      </w:pPr>
    </w:p>
    <w:p w:rsidR="000451B7" w:rsidRDefault="000451B7" w:rsidP="007718EE">
      <w:pPr>
        <w:ind w:firstLine="540"/>
        <w:jc w:val="center"/>
        <w:rPr>
          <w:b/>
        </w:rPr>
      </w:pPr>
    </w:p>
    <w:p w:rsidR="000451B7" w:rsidRDefault="000451B7" w:rsidP="007718EE">
      <w:pPr>
        <w:ind w:firstLine="540"/>
        <w:jc w:val="center"/>
        <w:rPr>
          <w:b/>
        </w:rPr>
      </w:pPr>
    </w:p>
    <w:p w:rsidR="002D77CF" w:rsidRDefault="002D77CF" w:rsidP="007F68EB">
      <w:pPr>
        <w:rPr>
          <w:b/>
        </w:rPr>
      </w:pPr>
    </w:p>
    <w:p w:rsidR="007F68EB" w:rsidRDefault="007F68EB" w:rsidP="007F68EB">
      <w:pPr>
        <w:rPr>
          <w:b/>
        </w:rPr>
      </w:pPr>
    </w:p>
    <w:p w:rsidR="007F68EB" w:rsidRDefault="007F68EB" w:rsidP="007F68EB">
      <w:pPr>
        <w:jc w:val="center"/>
        <w:rPr>
          <w:b/>
        </w:rPr>
      </w:pPr>
    </w:p>
    <w:sectPr w:rsidR="007F68EB" w:rsidSect="00027624">
      <w:pgSz w:w="16838" w:h="11906" w:orient="landscape"/>
      <w:pgMar w:top="851"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23355F"/>
    <w:multiLevelType w:val="hybridMultilevel"/>
    <w:tmpl w:val="7812C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F76"/>
    <w:rsid w:val="00007B54"/>
    <w:rsid w:val="00017CD3"/>
    <w:rsid w:val="00027624"/>
    <w:rsid w:val="00042972"/>
    <w:rsid w:val="00043369"/>
    <w:rsid w:val="000451B7"/>
    <w:rsid w:val="000451F6"/>
    <w:rsid w:val="00051D82"/>
    <w:rsid w:val="0005459B"/>
    <w:rsid w:val="0005704C"/>
    <w:rsid w:val="00062203"/>
    <w:rsid w:val="00063047"/>
    <w:rsid w:val="00064614"/>
    <w:rsid w:val="00064CC8"/>
    <w:rsid w:val="000739B2"/>
    <w:rsid w:val="0007771F"/>
    <w:rsid w:val="000932E3"/>
    <w:rsid w:val="000948E5"/>
    <w:rsid w:val="0009739B"/>
    <w:rsid w:val="000A0F0B"/>
    <w:rsid w:val="000A1329"/>
    <w:rsid w:val="000A2243"/>
    <w:rsid w:val="000A3AD6"/>
    <w:rsid w:val="000A503F"/>
    <w:rsid w:val="000A5A98"/>
    <w:rsid w:val="000B05E3"/>
    <w:rsid w:val="000B2F4C"/>
    <w:rsid w:val="000B7609"/>
    <w:rsid w:val="000C410F"/>
    <w:rsid w:val="000D7245"/>
    <w:rsid w:val="000F05ED"/>
    <w:rsid w:val="000F298B"/>
    <w:rsid w:val="000F6952"/>
    <w:rsid w:val="001005B4"/>
    <w:rsid w:val="00102567"/>
    <w:rsid w:val="0010789F"/>
    <w:rsid w:val="00112FDB"/>
    <w:rsid w:val="001141BC"/>
    <w:rsid w:val="001322F8"/>
    <w:rsid w:val="001336B4"/>
    <w:rsid w:val="001348B6"/>
    <w:rsid w:val="00136854"/>
    <w:rsid w:val="00142A2E"/>
    <w:rsid w:val="0014412D"/>
    <w:rsid w:val="00145A6D"/>
    <w:rsid w:val="00146B29"/>
    <w:rsid w:val="00155B48"/>
    <w:rsid w:val="0016473D"/>
    <w:rsid w:val="001652DA"/>
    <w:rsid w:val="00167238"/>
    <w:rsid w:val="001674D9"/>
    <w:rsid w:val="00170006"/>
    <w:rsid w:val="00170A8A"/>
    <w:rsid w:val="00172DDC"/>
    <w:rsid w:val="00175CD5"/>
    <w:rsid w:val="00176354"/>
    <w:rsid w:val="00180D78"/>
    <w:rsid w:val="00182D2D"/>
    <w:rsid w:val="00186281"/>
    <w:rsid w:val="00191392"/>
    <w:rsid w:val="001A0539"/>
    <w:rsid w:val="001A0B2F"/>
    <w:rsid w:val="001B520C"/>
    <w:rsid w:val="001B5D15"/>
    <w:rsid w:val="001C1976"/>
    <w:rsid w:val="001C3143"/>
    <w:rsid w:val="001D5BCF"/>
    <w:rsid w:val="001D7E40"/>
    <w:rsid w:val="001D7E6D"/>
    <w:rsid w:val="001E6578"/>
    <w:rsid w:val="001F04C2"/>
    <w:rsid w:val="001F2961"/>
    <w:rsid w:val="001F6317"/>
    <w:rsid w:val="001F791E"/>
    <w:rsid w:val="00203BFA"/>
    <w:rsid w:val="00204C5C"/>
    <w:rsid w:val="00205555"/>
    <w:rsid w:val="00205AA8"/>
    <w:rsid w:val="002119CB"/>
    <w:rsid w:val="00212937"/>
    <w:rsid w:val="0021329C"/>
    <w:rsid w:val="00213566"/>
    <w:rsid w:val="002148B1"/>
    <w:rsid w:val="002158E7"/>
    <w:rsid w:val="00215CA5"/>
    <w:rsid w:val="00221E48"/>
    <w:rsid w:val="00223567"/>
    <w:rsid w:val="002251E3"/>
    <w:rsid w:val="00236889"/>
    <w:rsid w:val="0024196E"/>
    <w:rsid w:val="00245326"/>
    <w:rsid w:val="00250C86"/>
    <w:rsid w:val="00252E20"/>
    <w:rsid w:val="0025678A"/>
    <w:rsid w:val="00257D34"/>
    <w:rsid w:val="00275969"/>
    <w:rsid w:val="00275E20"/>
    <w:rsid w:val="002770A8"/>
    <w:rsid w:val="002776FC"/>
    <w:rsid w:val="0028021B"/>
    <w:rsid w:val="00284B01"/>
    <w:rsid w:val="00285117"/>
    <w:rsid w:val="0028566C"/>
    <w:rsid w:val="00285C26"/>
    <w:rsid w:val="002912CC"/>
    <w:rsid w:val="002A4CD6"/>
    <w:rsid w:val="002B0764"/>
    <w:rsid w:val="002B116A"/>
    <w:rsid w:val="002B5D8B"/>
    <w:rsid w:val="002B607E"/>
    <w:rsid w:val="002C7C75"/>
    <w:rsid w:val="002D5E1A"/>
    <w:rsid w:val="002D77CF"/>
    <w:rsid w:val="002F0CAB"/>
    <w:rsid w:val="002F1A2B"/>
    <w:rsid w:val="002F249E"/>
    <w:rsid w:val="002F2DD5"/>
    <w:rsid w:val="003015A0"/>
    <w:rsid w:val="00302EFC"/>
    <w:rsid w:val="00315904"/>
    <w:rsid w:val="003204E0"/>
    <w:rsid w:val="00322546"/>
    <w:rsid w:val="00322C3D"/>
    <w:rsid w:val="00323C34"/>
    <w:rsid w:val="003334B0"/>
    <w:rsid w:val="00340048"/>
    <w:rsid w:val="00343067"/>
    <w:rsid w:val="00350851"/>
    <w:rsid w:val="003576E5"/>
    <w:rsid w:val="0036651C"/>
    <w:rsid w:val="00367181"/>
    <w:rsid w:val="003714EC"/>
    <w:rsid w:val="00372F20"/>
    <w:rsid w:val="0037343B"/>
    <w:rsid w:val="00373B81"/>
    <w:rsid w:val="003753B1"/>
    <w:rsid w:val="003848EC"/>
    <w:rsid w:val="00386865"/>
    <w:rsid w:val="00392A55"/>
    <w:rsid w:val="00396922"/>
    <w:rsid w:val="003A41AC"/>
    <w:rsid w:val="003A6510"/>
    <w:rsid w:val="003B727F"/>
    <w:rsid w:val="003C10CA"/>
    <w:rsid w:val="003C3FB8"/>
    <w:rsid w:val="003C50C4"/>
    <w:rsid w:val="003C703F"/>
    <w:rsid w:val="003D0F80"/>
    <w:rsid w:val="003D2877"/>
    <w:rsid w:val="003D30E2"/>
    <w:rsid w:val="003D4ED5"/>
    <w:rsid w:val="003D7C07"/>
    <w:rsid w:val="003E0497"/>
    <w:rsid w:val="003E07EA"/>
    <w:rsid w:val="003E49AD"/>
    <w:rsid w:val="003E5CE9"/>
    <w:rsid w:val="003F076D"/>
    <w:rsid w:val="003F69E5"/>
    <w:rsid w:val="0040259E"/>
    <w:rsid w:val="0040536C"/>
    <w:rsid w:val="0040643F"/>
    <w:rsid w:val="00410271"/>
    <w:rsid w:val="004201EB"/>
    <w:rsid w:val="00421260"/>
    <w:rsid w:val="004268E3"/>
    <w:rsid w:val="004326C7"/>
    <w:rsid w:val="00450180"/>
    <w:rsid w:val="0045280A"/>
    <w:rsid w:val="0045338B"/>
    <w:rsid w:val="00460E1F"/>
    <w:rsid w:val="0046703B"/>
    <w:rsid w:val="00470ED1"/>
    <w:rsid w:val="004729B8"/>
    <w:rsid w:val="00477B52"/>
    <w:rsid w:val="00477E08"/>
    <w:rsid w:val="0048108D"/>
    <w:rsid w:val="00486890"/>
    <w:rsid w:val="00491377"/>
    <w:rsid w:val="004A1111"/>
    <w:rsid w:val="004A1208"/>
    <w:rsid w:val="004A154B"/>
    <w:rsid w:val="004A5534"/>
    <w:rsid w:val="004C3D26"/>
    <w:rsid w:val="004C524C"/>
    <w:rsid w:val="004C5A1A"/>
    <w:rsid w:val="004D3CBA"/>
    <w:rsid w:val="004D5700"/>
    <w:rsid w:val="004D5FE2"/>
    <w:rsid w:val="004D74A8"/>
    <w:rsid w:val="004E3F70"/>
    <w:rsid w:val="00510071"/>
    <w:rsid w:val="00514EFA"/>
    <w:rsid w:val="00517B98"/>
    <w:rsid w:val="00526C57"/>
    <w:rsid w:val="00531C02"/>
    <w:rsid w:val="00535DBD"/>
    <w:rsid w:val="00537A8F"/>
    <w:rsid w:val="00540386"/>
    <w:rsid w:val="005426A2"/>
    <w:rsid w:val="00543952"/>
    <w:rsid w:val="00544CBD"/>
    <w:rsid w:val="00545863"/>
    <w:rsid w:val="00555B1C"/>
    <w:rsid w:val="005649FD"/>
    <w:rsid w:val="00567BF5"/>
    <w:rsid w:val="00570815"/>
    <w:rsid w:val="00570D24"/>
    <w:rsid w:val="00572192"/>
    <w:rsid w:val="00580900"/>
    <w:rsid w:val="00580E8A"/>
    <w:rsid w:val="0058346F"/>
    <w:rsid w:val="00583DEE"/>
    <w:rsid w:val="00595715"/>
    <w:rsid w:val="005959C4"/>
    <w:rsid w:val="005A4FBE"/>
    <w:rsid w:val="005A56F4"/>
    <w:rsid w:val="005A62B5"/>
    <w:rsid w:val="005B04C6"/>
    <w:rsid w:val="005B33C5"/>
    <w:rsid w:val="005C19A6"/>
    <w:rsid w:val="005C19BD"/>
    <w:rsid w:val="005C1E54"/>
    <w:rsid w:val="005D3A5B"/>
    <w:rsid w:val="005E4311"/>
    <w:rsid w:val="00601DD2"/>
    <w:rsid w:val="006063B7"/>
    <w:rsid w:val="00615D73"/>
    <w:rsid w:val="00647A44"/>
    <w:rsid w:val="00651CB3"/>
    <w:rsid w:val="006530B7"/>
    <w:rsid w:val="00664DD1"/>
    <w:rsid w:val="00672B75"/>
    <w:rsid w:val="00680A3F"/>
    <w:rsid w:val="00680B6E"/>
    <w:rsid w:val="006837C6"/>
    <w:rsid w:val="00683C7D"/>
    <w:rsid w:val="00684406"/>
    <w:rsid w:val="00693696"/>
    <w:rsid w:val="00696973"/>
    <w:rsid w:val="006A423B"/>
    <w:rsid w:val="006B0D03"/>
    <w:rsid w:val="006B1FB0"/>
    <w:rsid w:val="006B7422"/>
    <w:rsid w:val="006B78DF"/>
    <w:rsid w:val="006C51CA"/>
    <w:rsid w:val="006D1ECD"/>
    <w:rsid w:val="006D220A"/>
    <w:rsid w:val="006F1FF3"/>
    <w:rsid w:val="006F62AB"/>
    <w:rsid w:val="00700BD1"/>
    <w:rsid w:val="00710B3D"/>
    <w:rsid w:val="00717B66"/>
    <w:rsid w:val="00720812"/>
    <w:rsid w:val="00720ACE"/>
    <w:rsid w:val="00722CFD"/>
    <w:rsid w:val="00723104"/>
    <w:rsid w:val="00724047"/>
    <w:rsid w:val="0072416E"/>
    <w:rsid w:val="007241FC"/>
    <w:rsid w:val="00730D5C"/>
    <w:rsid w:val="007331D5"/>
    <w:rsid w:val="00737F09"/>
    <w:rsid w:val="00740446"/>
    <w:rsid w:val="00743AE1"/>
    <w:rsid w:val="00750D9A"/>
    <w:rsid w:val="007564E0"/>
    <w:rsid w:val="007578DB"/>
    <w:rsid w:val="00765704"/>
    <w:rsid w:val="00765A58"/>
    <w:rsid w:val="00766649"/>
    <w:rsid w:val="00766EFA"/>
    <w:rsid w:val="007718EE"/>
    <w:rsid w:val="00785638"/>
    <w:rsid w:val="00794C23"/>
    <w:rsid w:val="007A31DF"/>
    <w:rsid w:val="007A56AC"/>
    <w:rsid w:val="007B1B0A"/>
    <w:rsid w:val="007C3F76"/>
    <w:rsid w:val="007C4474"/>
    <w:rsid w:val="007D0CD4"/>
    <w:rsid w:val="007D1853"/>
    <w:rsid w:val="007D32FF"/>
    <w:rsid w:val="007D3455"/>
    <w:rsid w:val="007D6421"/>
    <w:rsid w:val="007E4941"/>
    <w:rsid w:val="007E561F"/>
    <w:rsid w:val="007E5DE8"/>
    <w:rsid w:val="007F4968"/>
    <w:rsid w:val="007F68EB"/>
    <w:rsid w:val="00804075"/>
    <w:rsid w:val="0080726D"/>
    <w:rsid w:val="00811BE5"/>
    <w:rsid w:val="0081313A"/>
    <w:rsid w:val="008149B6"/>
    <w:rsid w:val="008200A5"/>
    <w:rsid w:val="0082255F"/>
    <w:rsid w:val="00822F31"/>
    <w:rsid w:val="00823AAB"/>
    <w:rsid w:val="008257BA"/>
    <w:rsid w:val="0083143E"/>
    <w:rsid w:val="008314F1"/>
    <w:rsid w:val="0083196B"/>
    <w:rsid w:val="00837DDB"/>
    <w:rsid w:val="00843765"/>
    <w:rsid w:val="008437D8"/>
    <w:rsid w:val="00845093"/>
    <w:rsid w:val="008451E1"/>
    <w:rsid w:val="00861587"/>
    <w:rsid w:val="00863342"/>
    <w:rsid w:val="0086595A"/>
    <w:rsid w:val="00866BF8"/>
    <w:rsid w:val="008757DC"/>
    <w:rsid w:val="00875E29"/>
    <w:rsid w:val="0087698E"/>
    <w:rsid w:val="008820BD"/>
    <w:rsid w:val="008844E4"/>
    <w:rsid w:val="008854EF"/>
    <w:rsid w:val="00886F5C"/>
    <w:rsid w:val="00893880"/>
    <w:rsid w:val="00894AFC"/>
    <w:rsid w:val="008B3E9D"/>
    <w:rsid w:val="008C2242"/>
    <w:rsid w:val="008C232D"/>
    <w:rsid w:val="008C63FE"/>
    <w:rsid w:val="008C78DB"/>
    <w:rsid w:val="008D3D13"/>
    <w:rsid w:val="008E410D"/>
    <w:rsid w:val="008F1166"/>
    <w:rsid w:val="008F1FFC"/>
    <w:rsid w:val="008F4303"/>
    <w:rsid w:val="008F54A3"/>
    <w:rsid w:val="00902B92"/>
    <w:rsid w:val="0091049E"/>
    <w:rsid w:val="00912583"/>
    <w:rsid w:val="00914F75"/>
    <w:rsid w:val="00916580"/>
    <w:rsid w:val="009179F6"/>
    <w:rsid w:val="00922BE9"/>
    <w:rsid w:val="00930EE5"/>
    <w:rsid w:val="00931464"/>
    <w:rsid w:val="0093796B"/>
    <w:rsid w:val="009402AD"/>
    <w:rsid w:val="00945B5C"/>
    <w:rsid w:val="00957B3C"/>
    <w:rsid w:val="009609B5"/>
    <w:rsid w:val="0096516A"/>
    <w:rsid w:val="009672F9"/>
    <w:rsid w:val="009679A8"/>
    <w:rsid w:val="009702C5"/>
    <w:rsid w:val="0097491B"/>
    <w:rsid w:val="00986527"/>
    <w:rsid w:val="00987B78"/>
    <w:rsid w:val="009918F6"/>
    <w:rsid w:val="009965D1"/>
    <w:rsid w:val="00997404"/>
    <w:rsid w:val="00997A69"/>
    <w:rsid w:val="009A005A"/>
    <w:rsid w:val="009A1C2F"/>
    <w:rsid w:val="009A1D3D"/>
    <w:rsid w:val="009A304D"/>
    <w:rsid w:val="009A51CD"/>
    <w:rsid w:val="009A6AA7"/>
    <w:rsid w:val="009B5057"/>
    <w:rsid w:val="009B77AD"/>
    <w:rsid w:val="009C467A"/>
    <w:rsid w:val="009C5E36"/>
    <w:rsid w:val="009C5E3C"/>
    <w:rsid w:val="009C762B"/>
    <w:rsid w:val="009D3679"/>
    <w:rsid w:val="009D62AC"/>
    <w:rsid w:val="009E3B89"/>
    <w:rsid w:val="009E5636"/>
    <w:rsid w:val="009E74F7"/>
    <w:rsid w:val="009F1231"/>
    <w:rsid w:val="009F336C"/>
    <w:rsid w:val="009F7426"/>
    <w:rsid w:val="00A1756A"/>
    <w:rsid w:val="00A26FE7"/>
    <w:rsid w:val="00A2782F"/>
    <w:rsid w:val="00A32B6A"/>
    <w:rsid w:val="00A32C3E"/>
    <w:rsid w:val="00A36839"/>
    <w:rsid w:val="00A375BB"/>
    <w:rsid w:val="00A41756"/>
    <w:rsid w:val="00A4442D"/>
    <w:rsid w:val="00A50F2F"/>
    <w:rsid w:val="00A6082E"/>
    <w:rsid w:val="00A65F3A"/>
    <w:rsid w:val="00A66461"/>
    <w:rsid w:val="00A66F47"/>
    <w:rsid w:val="00A74CFA"/>
    <w:rsid w:val="00A74D97"/>
    <w:rsid w:val="00A77DB5"/>
    <w:rsid w:val="00A802DB"/>
    <w:rsid w:val="00A857E5"/>
    <w:rsid w:val="00A902D5"/>
    <w:rsid w:val="00A9331E"/>
    <w:rsid w:val="00AA14AB"/>
    <w:rsid w:val="00AA30CA"/>
    <w:rsid w:val="00AA3954"/>
    <w:rsid w:val="00AA42A1"/>
    <w:rsid w:val="00AA7464"/>
    <w:rsid w:val="00AB1815"/>
    <w:rsid w:val="00AB30AE"/>
    <w:rsid w:val="00AB3975"/>
    <w:rsid w:val="00AB6214"/>
    <w:rsid w:val="00AB7BA3"/>
    <w:rsid w:val="00AC21E4"/>
    <w:rsid w:val="00AC54DF"/>
    <w:rsid w:val="00AC67E6"/>
    <w:rsid w:val="00AC7A92"/>
    <w:rsid w:val="00AD2CE2"/>
    <w:rsid w:val="00AD3F8C"/>
    <w:rsid w:val="00AD583E"/>
    <w:rsid w:val="00AE1846"/>
    <w:rsid w:val="00AE2C95"/>
    <w:rsid w:val="00AE58FF"/>
    <w:rsid w:val="00AE5B46"/>
    <w:rsid w:val="00AF1743"/>
    <w:rsid w:val="00AF3D44"/>
    <w:rsid w:val="00AF6AA5"/>
    <w:rsid w:val="00B064D3"/>
    <w:rsid w:val="00B13C76"/>
    <w:rsid w:val="00B15E50"/>
    <w:rsid w:val="00B2223B"/>
    <w:rsid w:val="00B24512"/>
    <w:rsid w:val="00B31BE9"/>
    <w:rsid w:val="00B34D2B"/>
    <w:rsid w:val="00B34EA4"/>
    <w:rsid w:val="00B42AD6"/>
    <w:rsid w:val="00B4543F"/>
    <w:rsid w:val="00B50B7D"/>
    <w:rsid w:val="00B520D8"/>
    <w:rsid w:val="00B63643"/>
    <w:rsid w:val="00B637E2"/>
    <w:rsid w:val="00B66110"/>
    <w:rsid w:val="00B70E88"/>
    <w:rsid w:val="00B718B7"/>
    <w:rsid w:val="00B71CFA"/>
    <w:rsid w:val="00B72B38"/>
    <w:rsid w:val="00B75231"/>
    <w:rsid w:val="00B8099A"/>
    <w:rsid w:val="00B83D65"/>
    <w:rsid w:val="00B906AD"/>
    <w:rsid w:val="00B916AC"/>
    <w:rsid w:val="00B92714"/>
    <w:rsid w:val="00B92A1D"/>
    <w:rsid w:val="00BA0EB7"/>
    <w:rsid w:val="00BA2B46"/>
    <w:rsid w:val="00BA4978"/>
    <w:rsid w:val="00BA6DBC"/>
    <w:rsid w:val="00BA7514"/>
    <w:rsid w:val="00BB1DE8"/>
    <w:rsid w:val="00BB3E2B"/>
    <w:rsid w:val="00BC4E86"/>
    <w:rsid w:val="00BD01C8"/>
    <w:rsid w:val="00BD0733"/>
    <w:rsid w:val="00BD1C5A"/>
    <w:rsid w:val="00BE1001"/>
    <w:rsid w:val="00BE3CA5"/>
    <w:rsid w:val="00BE73B5"/>
    <w:rsid w:val="00BE7810"/>
    <w:rsid w:val="00BE7E27"/>
    <w:rsid w:val="00BF7D5B"/>
    <w:rsid w:val="00C12A04"/>
    <w:rsid w:val="00C12B4E"/>
    <w:rsid w:val="00C2130A"/>
    <w:rsid w:val="00C22BA5"/>
    <w:rsid w:val="00C278D8"/>
    <w:rsid w:val="00C33683"/>
    <w:rsid w:val="00C47FA2"/>
    <w:rsid w:val="00C54A85"/>
    <w:rsid w:val="00C56396"/>
    <w:rsid w:val="00C7136B"/>
    <w:rsid w:val="00C73B0F"/>
    <w:rsid w:val="00C75548"/>
    <w:rsid w:val="00C92455"/>
    <w:rsid w:val="00C939C3"/>
    <w:rsid w:val="00C97BF3"/>
    <w:rsid w:val="00CB26CD"/>
    <w:rsid w:val="00CB50AD"/>
    <w:rsid w:val="00CC11A4"/>
    <w:rsid w:val="00CC1BC3"/>
    <w:rsid w:val="00CC1BE8"/>
    <w:rsid w:val="00CC59B8"/>
    <w:rsid w:val="00CE3F8A"/>
    <w:rsid w:val="00CE5689"/>
    <w:rsid w:val="00CE6D80"/>
    <w:rsid w:val="00CE70DD"/>
    <w:rsid w:val="00CF1064"/>
    <w:rsid w:val="00CF45D8"/>
    <w:rsid w:val="00CF7E15"/>
    <w:rsid w:val="00D01B6A"/>
    <w:rsid w:val="00D02A29"/>
    <w:rsid w:val="00D11F25"/>
    <w:rsid w:val="00D1212A"/>
    <w:rsid w:val="00D1329F"/>
    <w:rsid w:val="00D13598"/>
    <w:rsid w:val="00D13E6B"/>
    <w:rsid w:val="00D16506"/>
    <w:rsid w:val="00D2038D"/>
    <w:rsid w:val="00D21447"/>
    <w:rsid w:val="00D24B80"/>
    <w:rsid w:val="00D36504"/>
    <w:rsid w:val="00D40928"/>
    <w:rsid w:val="00D46F40"/>
    <w:rsid w:val="00D472CA"/>
    <w:rsid w:val="00D60001"/>
    <w:rsid w:val="00D672DD"/>
    <w:rsid w:val="00D71757"/>
    <w:rsid w:val="00D747B0"/>
    <w:rsid w:val="00D74C12"/>
    <w:rsid w:val="00D76170"/>
    <w:rsid w:val="00D77901"/>
    <w:rsid w:val="00D807BA"/>
    <w:rsid w:val="00D86D74"/>
    <w:rsid w:val="00D94717"/>
    <w:rsid w:val="00D96DD1"/>
    <w:rsid w:val="00DA10A3"/>
    <w:rsid w:val="00DA6DB0"/>
    <w:rsid w:val="00DA784B"/>
    <w:rsid w:val="00DB6D56"/>
    <w:rsid w:val="00DB7279"/>
    <w:rsid w:val="00DC001D"/>
    <w:rsid w:val="00DC6187"/>
    <w:rsid w:val="00DC6E80"/>
    <w:rsid w:val="00DD25C6"/>
    <w:rsid w:val="00DD3831"/>
    <w:rsid w:val="00DD5FD6"/>
    <w:rsid w:val="00DD7943"/>
    <w:rsid w:val="00DE1685"/>
    <w:rsid w:val="00DF0A58"/>
    <w:rsid w:val="00DF0BB1"/>
    <w:rsid w:val="00DF2F90"/>
    <w:rsid w:val="00DF47D4"/>
    <w:rsid w:val="00DF69CC"/>
    <w:rsid w:val="00DF7847"/>
    <w:rsid w:val="00E011AE"/>
    <w:rsid w:val="00E05D28"/>
    <w:rsid w:val="00E13A59"/>
    <w:rsid w:val="00E160E6"/>
    <w:rsid w:val="00E2464B"/>
    <w:rsid w:val="00E316D2"/>
    <w:rsid w:val="00E372BA"/>
    <w:rsid w:val="00E4477B"/>
    <w:rsid w:val="00E511F1"/>
    <w:rsid w:val="00E60557"/>
    <w:rsid w:val="00E66656"/>
    <w:rsid w:val="00E72876"/>
    <w:rsid w:val="00E75DA1"/>
    <w:rsid w:val="00E766D1"/>
    <w:rsid w:val="00E81572"/>
    <w:rsid w:val="00E83115"/>
    <w:rsid w:val="00EA28F0"/>
    <w:rsid w:val="00EA3D9E"/>
    <w:rsid w:val="00EA4652"/>
    <w:rsid w:val="00EB2ABD"/>
    <w:rsid w:val="00EC5F0B"/>
    <w:rsid w:val="00EC625A"/>
    <w:rsid w:val="00ED0FFB"/>
    <w:rsid w:val="00ED73D9"/>
    <w:rsid w:val="00ED7481"/>
    <w:rsid w:val="00EE6750"/>
    <w:rsid w:val="00EE6A91"/>
    <w:rsid w:val="00EE7710"/>
    <w:rsid w:val="00EF3A2A"/>
    <w:rsid w:val="00EF78E6"/>
    <w:rsid w:val="00F05061"/>
    <w:rsid w:val="00F14BCA"/>
    <w:rsid w:val="00F27433"/>
    <w:rsid w:val="00F34C2A"/>
    <w:rsid w:val="00F35274"/>
    <w:rsid w:val="00F37B55"/>
    <w:rsid w:val="00F535F9"/>
    <w:rsid w:val="00F714A5"/>
    <w:rsid w:val="00F759FD"/>
    <w:rsid w:val="00F84357"/>
    <w:rsid w:val="00F8607D"/>
    <w:rsid w:val="00F901E5"/>
    <w:rsid w:val="00F92D7D"/>
    <w:rsid w:val="00FA3265"/>
    <w:rsid w:val="00FB0D4C"/>
    <w:rsid w:val="00FD5C41"/>
    <w:rsid w:val="00FD6DFD"/>
    <w:rsid w:val="00FE125C"/>
    <w:rsid w:val="00FE3122"/>
    <w:rsid w:val="00FE54AA"/>
    <w:rsid w:val="00FE5E71"/>
    <w:rsid w:val="00FF08E5"/>
    <w:rsid w:val="00FF57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9FF86A-2394-4A32-8082-EA2E07D32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2D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7718EE"/>
    <w:pPr>
      <w:keepNext/>
      <w:jc w:val="both"/>
      <w:outlineLvl w:val="2"/>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02DB"/>
    <w:pPr>
      <w:ind w:left="720"/>
      <w:contextualSpacing/>
    </w:pPr>
    <w:rPr>
      <w:lang w:val="ru-RU"/>
    </w:rPr>
  </w:style>
  <w:style w:type="character" w:customStyle="1" w:styleId="30">
    <w:name w:val="Заголовок 3 Знак"/>
    <w:basedOn w:val="a0"/>
    <w:link w:val="3"/>
    <w:rsid w:val="007718EE"/>
    <w:rPr>
      <w:rFonts w:ascii="Times New Roman" w:eastAsia="Times New Roman" w:hAnsi="Times New Roman" w:cs="Times New Roman"/>
      <w:i/>
      <w:sz w:val="24"/>
      <w:szCs w:val="24"/>
      <w:lang w:eastAsia="ru-RU"/>
    </w:rPr>
  </w:style>
  <w:style w:type="paragraph" w:styleId="a4">
    <w:name w:val="Balloon Text"/>
    <w:basedOn w:val="a"/>
    <w:link w:val="a5"/>
    <w:uiPriority w:val="99"/>
    <w:semiHidden/>
    <w:unhideWhenUsed/>
    <w:rsid w:val="00042972"/>
    <w:rPr>
      <w:rFonts w:ascii="Segoe UI" w:hAnsi="Segoe UI" w:cs="Segoe UI"/>
      <w:sz w:val="18"/>
      <w:szCs w:val="18"/>
    </w:rPr>
  </w:style>
  <w:style w:type="character" w:customStyle="1" w:styleId="a5">
    <w:name w:val="Текст выноски Знак"/>
    <w:basedOn w:val="a0"/>
    <w:link w:val="a4"/>
    <w:uiPriority w:val="99"/>
    <w:semiHidden/>
    <w:rsid w:val="0004297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3745</Words>
  <Characters>2135</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Степаненко Інна Олександрівна</dc:creator>
  <cp:keywords/>
  <dc:description/>
  <cp:lastModifiedBy>Ничипоренко Світлана Дмитрівна</cp:lastModifiedBy>
  <cp:revision>3</cp:revision>
  <cp:lastPrinted>2017-05-12T08:57:00Z</cp:lastPrinted>
  <dcterms:created xsi:type="dcterms:W3CDTF">2017-05-17T07:42:00Z</dcterms:created>
  <dcterms:modified xsi:type="dcterms:W3CDTF">2017-05-17T07:50:00Z</dcterms:modified>
</cp:coreProperties>
</file>